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2DA" w:rsidRPr="006512DA" w:rsidRDefault="000D46E6" w:rsidP="006512DA">
      <w:pPr>
        <w:widowControl/>
        <w:pBdr>
          <w:bottom w:val="single" w:sz="6" w:space="1" w:color="auto"/>
        </w:pBdr>
        <w:suppressAutoHyphens w:val="0"/>
        <w:jc w:val="both"/>
        <w:rPr>
          <w:rFonts w:ascii="Bookman Old Style" w:hAnsi="Bookman Old Style"/>
          <w:color w:val="auto"/>
          <w:sz w:val="28"/>
          <w:szCs w:val="28"/>
          <w:lang w:val="bg-BG"/>
        </w:rPr>
      </w:pPr>
      <w:r>
        <w:rPr>
          <w:rFonts w:ascii="Bookman Old Style" w:hAnsi="Bookman Old Style"/>
          <w:noProof/>
          <w:color w:val="auto"/>
          <w:sz w:val="28"/>
          <w:szCs w:val="28"/>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05pt;margin-top:-4pt;width:51.95pt;height:57.6pt;z-index:251659264">
            <v:imagedata r:id="rId9" o:title=""/>
          </v:shape>
          <o:OLEObject Type="Embed" ProgID="PBrush" ShapeID="_x0000_s1026" DrawAspect="Content" ObjectID="_1623222459" r:id="rId10"/>
        </w:pict>
      </w:r>
    </w:p>
    <w:p w:rsidR="006512DA" w:rsidRPr="006512DA" w:rsidRDefault="006512DA" w:rsidP="006512DA">
      <w:pPr>
        <w:widowControl/>
        <w:pBdr>
          <w:bottom w:val="single" w:sz="6" w:space="1" w:color="auto"/>
        </w:pBdr>
        <w:suppressAutoHyphens w:val="0"/>
        <w:jc w:val="both"/>
        <w:rPr>
          <w:color w:val="auto"/>
          <w:sz w:val="28"/>
          <w:szCs w:val="28"/>
          <w:lang w:val="bg-BG"/>
        </w:rPr>
      </w:pPr>
    </w:p>
    <w:p w:rsidR="006512DA" w:rsidRPr="006512DA" w:rsidRDefault="006512DA" w:rsidP="006512DA">
      <w:pPr>
        <w:widowControl/>
        <w:pBdr>
          <w:bottom w:val="single" w:sz="6" w:space="1" w:color="auto"/>
        </w:pBdr>
        <w:suppressAutoHyphens w:val="0"/>
        <w:jc w:val="center"/>
        <w:rPr>
          <w:b/>
          <w:color w:val="auto"/>
          <w:sz w:val="36"/>
          <w:szCs w:val="36"/>
          <w:lang w:val="ru-RU"/>
        </w:rPr>
      </w:pPr>
      <w:r w:rsidRPr="006512DA">
        <w:rPr>
          <w:b/>
          <w:color w:val="auto"/>
          <w:sz w:val="36"/>
          <w:szCs w:val="36"/>
          <w:lang w:val="bg-BG"/>
        </w:rPr>
        <w:t>ОБЩИНА   ХАДЖИДИМОВО</w:t>
      </w:r>
    </w:p>
    <w:p w:rsidR="006512DA" w:rsidRPr="006512DA" w:rsidRDefault="006512DA" w:rsidP="006512DA">
      <w:pPr>
        <w:widowControl/>
        <w:suppressAutoHyphens w:val="0"/>
        <w:jc w:val="center"/>
        <w:rPr>
          <w:color w:val="auto"/>
          <w:sz w:val="18"/>
          <w:szCs w:val="18"/>
          <w:lang w:eastAsia="bg-BG"/>
        </w:rPr>
      </w:pPr>
      <w:r w:rsidRPr="006512DA">
        <w:rPr>
          <w:color w:val="auto"/>
          <w:sz w:val="18"/>
          <w:szCs w:val="18"/>
          <w:lang w:val="bg-BG" w:eastAsia="bg-BG"/>
        </w:rPr>
        <w:t>2933 гр. Хаджидимово, ул. “Димо Хаджидимов” № 46, тел.: 07528/</w:t>
      </w:r>
      <w:r w:rsidRPr="006512DA">
        <w:rPr>
          <w:color w:val="auto"/>
          <w:sz w:val="18"/>
          <w:szCs w:val="18"/>
          <w:lang w:eastAsia="bg-BG"/>
        </w:rPr>
        <w:t>2</w:t>
      </w:r>
      <w:r w:rsidRPr="006512DA">
        <w:rPr>
          <w:color w:val="auto"/>
          <w:sz w:val="18"/>
          <w:szCs w:val="18"/>
          <w:lang w:val="bg-BG" w:eastAsia="bg-BG"/>
        </w:rPr>
        <w:t>92</w:t>
      </w:r>
      <w:r w:rsidRPr="006512DA">
        <w:rPr>
          <w:color w:val="auto"/>
          <w:sz w:val="18"/>
          <w:szCs w:val="18"/>
          <w:lang w:eastAsia="bg-BG"/>
        </w:rPr>
        <w:t>2</w:t>
      </w:r>
      <w:r w:rsidRPr="006512DA">
        <w:rPr>
          <w:color w:val="auto"/>
          <w:sz w:val="18"/>
          <w:szCs w:val="18"/>
          <w:lang w:val="bg-BG" w:eastAsia="bg-BG"/>
        </w:rPr>
        <w:t xml:space="preserve">; факс: </w:t>
      </w:r>
      <w:r w:rsidRPr="006512DA">
        <w:rPr>
          <w:color w:val="auto"/>
          <w:sz w:val="18"/>
          <w:szCs w:val="18"/>
          <w:lang w:eastAsia="bg-BG"/>
        </w:rPr>
        <w:t>07528/8920</w:t>
      </w:r>
    </w:p>
    <w:p w:rsidR="006512DA" w:rsidRPr="006512DA" w:rsidRDefault="006512DA" w:rsidP="006512DA">
      <w:pPr>
        <w:widowControl/>
        <w:suppressAutoHyphens w:val="0"/>
        <w:jc w:val="center"/>
        <w:rPr>
          <w:color w:val="auto"/>
          <w:lang w:val="bg-BG" w:eastAsia="bg-BG"/>
        </w:rPr>
      </w:pPr>
      <w:r w:rsidRPr="006512DA">
        <w:rPr>
          <w:color w:val="auto"/>
          <w:lang w:val="bg-BG" w:eastAsia="bg-BG"/>
        </w:rPr>
        <w:t>е-</w:t>
      </w:r>
      <w:r w:rsidRPr="006512DA">
        <w:rPr>
          <w:color w:val="auto"/>
          <w:lang w:eastAsia="bg-BG"/>
        </w:rPr>
        <w:t>mail</w:t>
      </w:r>
      <w:r w:rsidRPr="006512DA">
        <w:rPr>
          <w:color w:val="auto"/>
          <w:lang w:val="bg-BG" w:eastAsia="bg-BG"/>
        </w:rPr>
        <w:t xml:space="preserve">: </w:t>
      </w:r>
      <w:r w:rsidRPr="006512DA">
        <w:rPr>
          <w:color w:val="auto"/>
          <w:lang w:eastAsia="bg-BG"/>
        </w:rPr>
        <w:t>obshtina</w:t>
      </w:r>
      <w:r w:rsidRPr="006512DA">
        <w:rPr>
          <w:color w:val="auto"/>
          <w:lang w:val="ru-RU" w:eastAsia="bg-BG"/>
        </w:rPr>
        <w:t>_</w:t>
      </w:r>
      <w:r w:rsidRPr="006512DA">
        <w:rPr>
          <w:color w:val="auto"/>
          <w:lang w:eastAsia="bg-BG"/>
        </w:rPr>
        <w:t>Hadjidimovo</w:t>
      </w:r>
      <w:r w:rsidRPr="006512DA">
        <w:rPr>
          <w:color w:val="auto"/>
          <w:lang w:val="ru-RU" w:eastAsia="bg-BG"/>
        </w:rPr>
        <w:t>@</w:t>
      </w:r>
      <w:r w:rsidRPr="006512DA">
        <w:rPr>
          <w:color w:val="auto"/>
          <w:lang w:eastAsia="bg-BG"/>
        </w:rPr>
        <w:t>mail</w:t>
      </w:r>
      <w:r w:rsidRPr="006512DA">
        <w:rPr>
          <w:color w:val="auto"/>
          <w:lang w:val="ru-RU" w:eastAsia="bg-BG"/>
        </w:rPr>
        <w:t>.</w:t>
      </w:r>
      <w:r w:rsidRPr="006512DA">
        <w:rPr>
          <w:color w:val="auto"/>
          <w:lang w:eastAsia="bg-BG"/>
        </w:rPr>
        <w:t>bg</w:t>
      </w:r>
    </w:p>
    <w:p w:rsidR="006512DA" w:rsidRPr="006512DA" w:rsidRDefault="006512DA" w:rsidP="006512DA">
      <w:pPr>
        <w:widowControl/>
        <w:suppressAutoHyphens w:val="0"/>
        <w:spacing w:after="200" w:line="276" w:lineRule="auto"/>
        <w:rPr>
          <w:rFonts w:ascii="Calibri" w:eastAsia="Calibri" w:hAnsi="Calibri"/>
          <w:color w:val="auto"/>
          <w:sz w:val="22"/>
          <w:szCs w:val="22"/>
          <w:lang w:val="bg-BG"/>
        </w:rPr>
      </w:pPr>
    </w:p>
    <w:p w:rsidR="006512DA" w:rsidRPr="006512DA" w:rsidRDefault="006512DA" w:rsidP="006512DA">
      <w:pPr>
        <w:widowControl/>
        <w:suppressAutoHyphens w:val="0"/>
        <w:spacing w:after="200" w:line="276" w:lineRule="auto"/>
        <w:rPr>
          <w:rFonts w:ascii="Calibri" w:eastAsia="Calibri" w:hAnsi="Calibri"/>
          <w:color w:val="auto"/>
          <w:sz w:val="22"/>
          <w:szCs w:val="22"/>
          <w:lang w:val="bg-BG"/>
        </w:rPr>
      </w:pPr>
    </w:p>
    <w:p w:rsidR="004F5124" w:rsidRPr="007A129F" w:rsidRDefault="004F5124" w:rsidP="004F5124">
      <w:pPr>
        <w:widowControl/>
        <w:suppressAutoHyphens w:val="0"/>
        <w:rPr>
          <w:b/>
          <w:sz w:val="28"/>
          <w:szCs w:val="28"/>
          <w:lang w:val="bg-BG" w:eastAsia="bg-BG"/>
        </w:rPr>
      </w:pPr>
    </w:p>
    <w:p w:rsidR="004F5124" w:rsidRPr="000D46E6" w:rsidRDefault="004F5124" w:rsidP="004F5124">
      <w:pPr>
        <w:widowControl/>
        <w:suppressAutoHyphens w:val="0"/>
        <w:rPr>
          <w:b/>
          <w:sz w:val="28"/>
          <w:szCs w:val="28"/>
          <w:lang w:eastAsia="bg-BG"/>
        </w:rPr>
      </w:pPr>
      <w:r w:rsidRPr="007A129F">
        <w:rPr>
          <w:b/>
          <w:sz w:val="28"/>
          <w:szCs w:val="28"/>
          <w:lang w:val="bg-BG" w:eastAsia="bg-BG"/>
        </w:rPr>
        <w:t>ОДОБРИЛ:</w:t>
      </w:r>
      <w:r w:rsidR="000D46E6">
        <w:rPr>
          <w:b/>
          <w:sz w:val="28"/>
          <w:szCs w:val="28"/>
          <w:lang w:eastAsia="bg-BG"/>
        </w:rPr>
        <w:t>………………</w:t>
      </w:r>
    </w:p>
    <w:p w:rsidR="006512DA" w:rsidRDefault="006512DA" w:rsidP="004F5124">
      <w:pPr>
        <w:widowControl/>
        <w:suppressAutoHyphens w:val="0"/>
        <w:rPr>
          <w:b/>
          <w:sz w:val="28"/>
          <w:szCs w:val="28"/>
          <w:lang w:val="bg-BG" w:eastAsia="bg-BG"/>
        </w:rPr>
      </w:pPr>
      <w:r w:rsidRPr="006512DA">
        <w:rPr>
          <w:b/>
          <w:sz w:val="28"/>
          <w:szCs w:val="28"/>
          <w:lang w:val="bg-BG" w:eastAsia="bg-BG"/>
        </w:rPr>
        <w:t xml:space="preserve">Людмил Аспарухов Терзиев </w:t>
      </w:r>
    </w:p>
    <w:p w:rsidR="004F5124" w:rsidRDefault="004F5124" w:rsidP="004F5124">
      <w:pPr>
        <w:widowControl/>
        <w:suppressAutoHyphens w:val="0"/>
        <w:rPr>
          <w:b/>
          <w:i/>
          <w:sz w:val="28"/>
          <w:szCs w:val="28"/>
          <w:lang w:val="bg-BG" w:eastAsia="bg-BG"/>
        </w:rPr>
      </w:pPr>
      <w:r w:rsidRPr="007A129F">
        <w:rPr>
          <w:b/>
          <w:i/>
          <w:sz w:val="28"/>
          <w:szCs w:val="28"/>
          <w:lang w:val="bg-BG" w:eastAsia="bg-BG"/>
        </w:rPr>
        <w:t xml:space="preserve">КМЕТ НА ОБЩИНА </w:t>
      </w:r>
      <w:r w:rsidR="006512DA">
        <w:rPr>
          <w:b/>
          <w:i/>
          <w:sz w:val="28"/>
          <w:szCs w:val="28"/>
          <w:lang w:val="bg-BG" w:eastAsia="bg-BG"/>
        </w:rPr>
        <w:t>ХАДЖИДИМОВО</w:t>
      </w:r>
    </w:p>
    <w:p w:rsidR="004F5124" w:rsidRPr="007A129F" w:rsidRDefault="004F5124" w:rsidP="004F5124">
      <w:pPr>
        <w:widowControl/>
        <w:suppressAutoHyphens w:val="0"/>
        <w:rPr>
          <w:b/>
          <w:i/>
          <w:sz w:val="28"/>
          <w:szCs w:val="28"/>
          <w:lang w:val="bg-BG" w:eastAsia="bg-BG"/>
        </w:rPr>
      </w:pPr>
    </w:p>
    <w:p w:rsidR="004F5124" w:rsidRPr="007A129F" w:rsidRDefault="004F5124" w:rsidP="004F5124">
      <w:pPr>
        <w:widowControl/>
        <w:suppressAutoHyphens w:val="0"/>
        <w:rPr>
          <w:szCs w:val="22"/>
          <w:lang w:eastAsia="bg-BG"/>
        </w:rPr>
      </w:pPr>
    </w:p>
    <w:p w:rsidR="004F5124" w:rsidRPr="007A129F" w:rsidRDefault="004F5124" w:rsidP="004F5124">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СТРОИТЕЛСТВО  ЧРЕЗ  </w:t>
      </w:r>
      <w:r w:rsidR="00E37A11">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6512DA" w:rsidRPr="006512DA" w:rsidRDefault="006512DA" w:rsidP="006512DA">
      <w:pPr>
        <w:widowControl/>
        <w:suppressAutoHyphens w:val="0"/>
        <w:jc w:val="center"/>
        <w:rPr>
          <w:b/>
          <w:color w:val="auto"/>
          <w:sz w:val="28"/>
          <w:szCs w:val="28"/>
          <w:lang w:val="bg-BG" w:eastAsia="bg-BG"/>
        </w:rPr>
      </w:pPr>
      <w:r w:rsidRPr="006512DA">
        <w:rPr>
          <w:b/>
          <w:color w:val="auto"/>
          <w:sz w:val="28"/>
          <w:szCs w:val="28"/>
          <w:lang w:val="bg-BG" w:eastAsia="bg-BG"/>
        </w:rPr>
        <w:t xml:space="preserve">Избор на изпълнител за изпълнение на СМР на проект  „Рехабилитация и реконструкция на улици, тротоари и съоръженията и принадлежностите към тях в гр. Хаджидимово и с. Абланица,  община Хаджидимово”, по Административен договор за предоставяне на безвъзмездна финансова помощ по ПРСР 2014-2020г. № BG06RDNP001-7.001-0022-C01  от 08.05.2019г. по три обособени позиции: </w:t>
      </w:r>
    </w:p>
    <w:p w:rsidR="006512DA" w:rsidRPr="006512DA" w:rsidRDefault="006512DA" w:rsidP="006512DA">
      <w:pPr>
        <w:widowControl/>
        <w:suppressAutoHyphens w:val="0"/>
        <w:jc w:val="center"/>
        <w:rPr>
          <w:b/>
          <w:color w:val="auto"/>
          <w:sz w:val="28"/>
          <w:szCs w:val="28"/>
          <w:lang w:val="bg-BG" w:eastAsia="bg-BG"/>
        </w:rPr>
      </w:pPr>
      <w:r w:rsidRPr="006512DA">
        <w:rPr>
          <w:b/>
          <w:color w:val="auto"/>
          <w:sz w:val="28"/>
          <w:szCs w:val="28"/>
          <w:lang w:val="bg-BG" w:eastAsia="bg-BG"/>
        </w:rPr>
        <w:t>Обособена позиция №1: Избор на изпълнител за изпълнение на СМР на подобект: Улица "Димо Хаджидимов", гр. Хаджидимово – от О.Т.23 до О.Т.28 и подобект: Изпълнение на СМР на Подобект:  Улица "Димо Хаджидимов", гр. Хаджидимово – от О.Т. 156 до О.Т.268.</w:t>
      </w:r>
    </w:p>
    <w:p w:rsidR="006512DA" w:rsidRPr="006512DA" w:rsidRDefault="006512DA" w:rsidP="006512DA">
      <w:pPr>
        <w:widowControl/>
        <w:suppressAutoHyphens w:val="0"/>
        <w:jc w:val="center"/>
        <w:rPr>
          <w:b/>
          <w:color w:val="auto"/>
          <w:sz w:val="28"/>
          <w:szCs w:val="28"/>
          <w:lang w:val="bg-BG" w:eastAsia="bg-BG"/>
        </w:rPr>
      </w:pPr>
      <w:r w:rsidRPr="006512DA">
        <w:rPr>
          <w:b/>
          <w:color w:val="auto"/>
          <w:sz w:val="28"/>
          <w:szCs w:val="28"/>
          <w:lang w:val="bg-BG" w:eastAsia="bg-BG"/>
        </w:rPr>
        <w:t>Обособена позиция №2: Избор на изпълнител за изпълнение на СМР на подобект: Улица "Места", гр. Хаджидимово – от О.Т. 259 до О.Т.262.</w:t>
      </w:r>
    </w:p>
    <w:p w:rsidR="004F5124" w:rsidRPr="004F5124" w:rsidRDefault="006512DA" w:rsidP="006512DA">
      <w:pPr>
        <w:widowControl/>
        <w:suppressAutoHyphens w:val="0"/>
        <w:jc w:val="center"/>
        <w:rPr>
          <w:b/>
          <w:color w:val="auto"/>
          <w:sz w:val="28"/>
          <w:szCs w:val="28"/>
          <w:lang w:val="bg-BG" w:eastAsia="bg-BG"/>
        </w:rPr>
      </w:pPr>
      <w:r w:rsidRPr="006512DA">
        <w:rPr>
          <w:b/>
          <w:color w:val="auto"/>
          <w:sz w:val="28"/>
          <w:szCs w:val="28"/>
          <w:lang w:val="bg-BG" w:eastAsia="bg-BG"/>
        </w:rPr>
        <w:t>Обособена позиция №3: Избор на изпълнител 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през о.т. 58, през о.т. 57, през о.т. 56  през о.т. 55, през о.т 50 до О.Т. 49.</w:t>
      </w:r>
    </w:p>
    <w:p w:rsidR="00890D3E" w:rsidRDefault="00890D3E" w:rsidP="00D93B2C">
      <w:pPr>
        <w:widowControl/>
        <w:suppressAutoHyphens w:val="0"/>
        <w:jc w:val="both"/>
        <w:rPr>
          <w:b/>
          <w:color w:val="auto"/>
          <w:sz w:val="28"/>
          <w:szCs w:val="28"/>
          <w:lang w:val="bg-BG" w:eastAsia="bg-BG"/>
        </w:rPr>
      </w:pPr>
      <w:bookmarkStart w:id="0" w:name="_GoBack"/>
      <w:bookmarkEnd w:id="0"/>
    </w:p>
    <w:p w:rsidR="00D93B2C" w:rsidRPr="00D93B2C" w:rsidRDefault="00D93B2C" w:rsidP="00A9573E">
      <w:pPr>
        <w:widowControl/>
        <w:suppressAutoHyphens w:val="0"/>
        <w:ind w:firstLine="567"/>
        <w:jc w:val="both"/>
        <w:rPr>
          <w:b/>
          <w:color w:val="auto"/>
          <w:sz w:val="26"/>
          <w:szCs w:val="26"/>
          <w:lang w:val="bg-BG" w:eastAsia="bg-BG"/>
        </w:rPr>
      </w:pPr>
      <w:proofErr w:type="gramStart"/>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w:t>
      </w:r>
      <w:proofErr w:type="gramEnd"/>
      <w:r w:rsidRPr="00D93B2C">
        <w:rPr>
          <w:b/>
          <w:color w:val="auto"/>
          <w:sz w:val="26"/>
          <w:szCs w:val="26"/>
          <w:lang w:val="bg-BG" w:eastAsia="bg-BG"/>
        </w:rPr>
        <w:t xml:space="preserve">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На основание чл.5, ал.2, т.9 от Закона за обществените поръчки (ЗОП), Възложител на настоящата процедура за избор на Изпълнител на обществена поръчка, възлагана по реда и при условията на Глава 25 от ЗОП, чрез публично състезание, е кмета на община Хаджидимово.</w:t>
      </w: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Обект на възлагане: Строителство, по смисъла на чл. 3, ал. 1, т. 1 от Закона за обществените поръчки.</w:t>
      </w: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 xml:space="preserve">Предметът на обществената поръчка е: Избор на изпълнител за изпълнение на СМР на проект „Рехабилитация и реконструкция на улици, тротоари и съоръженията и принадлежностите към тях в гр. Хаджидимово и с. Абланица,  община Хаджидимово”, по Административен договор за предоставяне на безвъзмездна финансова помощ по ПРСР 2014-2020г. № BG06RDNP001-7.001-0022-C01  от 08.05.2018г. по три обособени позиции: </w:t>
      </w: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Обособена позиция №1: Избор на изпълнител за изпълнение на СМР на подобект: Улица "Димо Хаджидимов", гр. Хаджидимово – от О.Т.23 до О.Т.28 и подобект: Изпълнение на СМР на Подобект:  Улица "Димо Хаджидимов", гр. Хаджидимово – от О.Т. 156 до О.Т.268.</w:t>
      </w: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Обособена позиция №2: Избор на изпълнител за изпълнение на СМР на подобект: Улица "Места", гр. Хаджидимово – от О.Т. 259 до О.Т.262.</w:t>
      </w: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Обособена позиция №3: Избор на изпълнител 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през о.т. 58, през о.т. 57, през о.т. 56  през о.т. 55, през о.т 50 до О.Т. 49.</w:t>
      </w:r>
    </w:p>
    <w:p w:rsidR="00506682" w:rsidRP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 xml:space="preserve">Изпълнението на дейностите по изпълнение на СМР по проект с № BG06RDNP001-7.001-0022 с наименование </w:t>
      </w:r>
      <w:r>
        <w:rPr>
          <w:noProof/>
          <w:sz w:val="26"/>
          <w:szCs w:val="26"/>
          <w:lang w:val="bg-BG" w:eastAsia="bg-BG"/>
        </w:rPr>
        <w:t>„</w:t>
      </w:r>
      <w:r w:rsidRPr="00506682">
        <w:rPr>
          <w:noProof/>
          <w:sz w:val="26"/>
          <w:szCs w:val="26"/>
          <w:lang w:val="bg-BG" w:eastAsia="bg-BG"/>
        </w:rPr>
        <w:t>Рехабилитация и реконструкция на улици, тротоари и съоръженията и принадлежностите към тях в гр. Хаджидимово и с. Абланица,  община Хаджидимово”</w:t>
      </w:r>
      <w:r>
        <w:rPr>
          <w:noProof/>
          <w:sz w:val="26"/>
          <w:szCs w:val="26"/>
          <w:lang w:val="bg-BG" w:eastAsia="bg-BG"/>
        </w:rPr>
        <w:t xml:space="preserve"> </w:t>
      </w:r>
      <w:r w:rsidRPr="00506682">
        <w:rPr>
          <w:noProof/>
          <w:sz w:val="26"/>
          <w:szCs w:val="26"/>
          <w:lang w:val="bg-BG" w:eastAsia="bg-BG"/>
        </w:rPr>
        <w:t>се възлага в рамките на изпълнение на Административен договор за предоставяне на безвъзмедна финансова помощ № BG06RDNP001-7.001-0022-C01 от 08.05.2019г., процедура чрез подбор BG06RDNP001-7.001 – Улици „Строителство, реконструкция и/или рехабилитация на нови и съществуващи улици и тротоари и съоръженията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506682" w:rsidRDefault="00506682" w:rsidP="00506682">
      <w:pPr>
        <w:widowControl/>
        <w:suppressAutoHyphens w:val="0"/>
        <w:ind w:firstLine="567"/>
        <w:jc w:val="both"/>
        <w:rPr>
          <w:noProof/>
          <w:sz w:val="26"/>
          <w:szCs w:val="26"/>
          <w:lang w:val="bg-BG" w:eastAsia="bg-BG"/>
        </w:rPr>
      </w:pPr>
      <w:r w:rsidRPr="00506682">
        <w:rPr>
          <w:noProof/>
          <w:sz w:val="26"/>
          <w:szCs w:val="26"/>
          <w:lang w:val="bg-BG" w:eastAsia="bg-BG"/>
        </w:rPr>
        <w:t>Пълни и детайлни Технически спецификации по всяка от обособените позиции и специфициране на конкретните видове работи и съответните необходими количества за изпълнението им е отразено в изготвените и приложени Технически спецификации по всяка от обособените позиции, както и в одобрената пълна техническа документация - инвестиционни проекти, с приложени обяснителни записки и количествени сметки, които са достъпни в профила на купувача на община Хаджидимово.</w:t>
      </w:r>
    </w:p>
    <w:p w:rsidR="00E37A11" w:rsidRPr="00E37A11" w:rsidRDefault="004B5DB3" w:rsidP="00E37A11">
      <w:pPr>
        <w:widowControl/>
        <w:suppressAutoHyphens w:val="0"/>
        <w:ind w:firstLine="567"/>
        <w:jc w:val="both"/>
        <w:rPr>
          <w:noProof/>
          <w:sz w:val="26"/>
          <w:szCs w:val="26"/>
          <w:lang w:val="bg-BG" w:eastAsia="bg-BG"/>
        </w:rPr>
      </w:pPr>
      <w:r w:rsidRPr="004B5DB3">
        <w:rPr>
          <w:noProof/>
          <w:sz w:val="26"/>
          <w:szCs w:val="26"/>
          <w:lang w:val="bg-BG" w:eastAsia="bg-BG"/>
        </w:rPr>
        <w:lastRenderedPageBreak/>
        <w:t xml:space="preserve">Настоящата обществена поръчка е с предмет СТРОИТЕЛСТВО и съгласно </w:t>
      </w:r>
      <w:r w:rsidR="00890D3E">
        <w:rPr>
          <w:noProof/>
          <w:sz w:val="26"/>
          <w:szCs w:val="26"/>
          <w:lang w:val="bg-BG" w:eastAsia="bg-BG"/>
        </w:rPr>
        <w:t>чл.</w:t>
      </w:r>
      <w:r w:rsidR="00E37A11" w:rsidRPr="00E37A11">
        <w:rPr>
          <w:noProof/>
          <w:sz w:val="26"/>
          <w:szCs w:val="26"/>
          <w:lang w:val="bg-BG" w:eastAsia="bg-BG"/>
        </w:rPr>
        <w:t>20, ал.2, т.</w:t>
      </w:r>
      <w:r w:rsidR="00E37A11">
        <w:rPr>
          <w:noProof/>
          <w:sz w:val="26"/>
          <w:szCs w:val="26"/>
          <w:lang w:val="bg-BG" w:eastAsia="bg-BG"/>
        </w:rPr>
        <w:t>1</w:t>
      </w:r>
      <w:r w:rsidR="00E37A11" w:rsidRPr="00E37A11">
        <w:rPr>
          <w:noProof/>
          <w:sz w:val="26"/>
          <w:szCs w:val="26"/>
          <w:lang w:val="bg-BG" w:eastAsia="bg-BG"/>
        </w:rPr>
        <w:t xml:space="preserve"> от ЗОП, ще се възложи, чрез публично състезание за определяне на изпълнител за обществена поръчка по смисъла на чл. 176-181 от ЗОП.</w:t>
      </w:r>
    </w:p>
    <w:p w:rsidR="004B5DB3"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FC067B" w:rsidRPr="00FC067B" w:rsidRDefault="00FC067B" w:rsidP="00FC067B">
      <w:pPr>
        <w:widowControl/>
        <w:suppressAutoHyphens w:val="0"/>
        <w:ind w:firstLine="567"/>
        <w:jc w:val="both"/>
        <w:rPr>
          <w:color w:val="auto"/>
          <w:sz w:val="26"/>
          <w:szCs w:val="26"/>
          <w:lang w:val="bg-BG" w:eastAsia="bg-BG"/>
        </w:rPr>
      </w:pPr>
      <w:r w:rsidRPr="00FC067B">
        <w:rPr>
          <w:color w:val="auto"/>
          <w:sz w:val="26"/>
          <w:szCs w:val="26"/>
          <w:lang w:val="bg-BG" w:eastAsia="bg-BG"/>
        </w:rPr>
        <w:t>Спрямо условията за провеждане на процедурата, нерегламентирани в цялостната Документация за участие, се прилагат разпоредбите на Раздел II от Глава двадесет и пета от ЗОП, а субсидиарно, на основание чл.177 от ЗОП: Части първа и втора от ЗОП, Правилника за прилагането на ЗОП (ППЗОП), Закона за устройство на територията (ЗУТ), както 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строителна интервенция в настоящата обществена поръчка,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 за които лица са от значение релевантните и приложими нормативни разпоредби, регистрационни и лицензионни режими.</w:t>
      </w:r>
    </w:p>
    <w:p w:rsidR="00FC067B" w:rsidRDefault="00FC067B" w:rsidP="00FC067B">
      <w:pPr>
        <w:widowControl/>
        <w:suppressAutoHyphens w:val="0"/>
        <w:ind w:firstLine="567"/>
        <w:jc w:val="both"/>
        <w:rPr>
          <w:color w:val="auto"/>
          <w:sz w:val="26"/>
          <w:szCs w:val="26"/>
          <w:lang w:val="bg-BG" w:eastAsia="bg-BG"/>
        </w:rPr>
      </w:pPr>
      <w:r w:rsidRPr="00FC067B">
        <w:rPr>
          <w:color w:val="auto"/>
          <w:sz w:val="26"/>
          <w:szCs w:val="26"/>
          <w:lang w:val="bg-BG" w:eastAsia="bg-BG"/>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FA4EAC" w:rsidRPr="00FA4EAC" w:rsidRDefault="00FA4EAC" w:rsidP="00FA4EAC">
      <w:pPr>
        <w:widowControl/>
        <w:suppressAutoHyphens w:val="0"/>
        <w:ind w:firstLine="567"/>
        <w:jc w:val="both"/>
        <w:rPr>
          <w:b/>
          <w:color w:val="auto"/>
          <w:sz w:val="26"/>
          <w:szCs w:val="26"/>
          <w:lang w:val="bg-BG" w:eastAsia="bg-BG"/>
        </w:rPr>
      </w:pPr>
      <w:r w:rsidRPr="00FA4EAC">
        <w:rPr>
          <w:b/>
          <w:color w:val="auto"/>
          <w:sz w:val="26"/>
          <w:szCs w:val="26"/>
          <w:lang w:val="bg-BG" w:eastAsia="bg-BG"/>
        </w:rPr>
        <w:t xml:space="preserve">Възложителят определя максимално допустим срок за изпълнение на СМР по всяка от обособените позиции, който следва да бъде офериран от участниците, както следва: </w:t>
      </w:r>
    </w:p>
    <w:p w:rsidR="00FA4EAC" w:rsidRPr="00FA4EAC" w:rsidRDefault="00FA4EAC" w:rsidP="00FA4EAC">
      <w:pPr>
        <w:widowControl/>
        <w:suppressAutoHyphens w:val="0"/>
        <w:ind w:firstLine="567"/>
        <w:jc w:val="both"/>
        <w:rPr>
          <w:color w:val="auto"/>
          <w:sz w:val="26"/>
          <w:szCs w:val="26"/>
          <w:lang w:val="bg-BG" w:eastAsia="bg-BG"/>
        </w:rPr>
      </w:pPr>
      <w:r w:rsidRPr="00FA4EAC">
        <w:rPr>
          <w:color w:val="auto"/>
          <w:sz w:val="26"/>
          <w:szCs w:val="26"/>
          <w:u w:val="single"/>
          <w:lang w:val="bg-BG" w:eastAsia="bg-BG"/>
        </w:rPr>
        <w:t>По Обособена позиция №1: Избор на изпълнител за изпълнение на СМР на подобект: Улица "Димо Хаджидимов", гр. Хаджидимово – от О.Т.23 до О.Т.28 и подобект: Изпълнение на СМР на Подобект:  Улица "Димо Хаджидимов", гр. Хаджидимово – от О.Т. 156 до О.Т.268</w:t>
      </w:r>
      <w:r>
        <w:rPr>
          <w:color w:val="auto"/>
          <w:sz w:val="26"/>
          <w:szCs w:val="26"/>
          <w:lang w:val="bg-BG" w:eastAsia="bg-BG"/>
        </w:rPr>
        <w:t xml:space="preserve"> – възложителят </w:t>
      </w:r>
      <w:r w:rsidRPr="00FA4EAC">
        <w:rPr>
          <w:color w:val="auto"/>
          <w:sz w:val="26"/>
          <w:szCs w:val="26"/>
          <w:lang w:val="bg-BG" w:eastAsia="bg-BG"/>
        </w:rPr>
        <w:t>определя максимално допуст</w:t>
      </w:r>
      <w:r>
        <w:rPr>
          <w:color w:val="auto"/>
          <w:sz w:val="26"/>
          <w:szCs w:val="26"/>
          <w:lang w:val="bg-BG" w:eastAsia="bg-BG"/>
        </w:rPr>
        <w:t>им срок за изпълнение на СМР,</w:t>
      </w:r>
      <w:r w:rsidRPr="00FA4EAC">
        <w:rPr>
          <w:color w:val="auto"/>
          <w:sz w:val="26"/>
          <w:szCs w:val="26"/>
          <w:lang w:val="bg-BG" w:eastAsia="bg-BG"/>
        </w:rPr>
        <w:t xml:space="preserve"> който следва да бъде офериран от участниците</w:t>
      </w:r>
      <w:r>
        <w:rPr>
          <w:color w:val="auto"/>
          <w:sz w:val="26"/>
          <w:szCs w:val="26"/>
          <w:lang w:val="bg-BG" w:eastAsia="bg-BG"/>
        </w:rPr>
        <w:t xml:space="preserve">– </w:t>
      </w:r>
      <w:r w:rsidRPr="004553E6">
        <w:rPr>
          <w:color w:val="auto"/>
          <w:sz w:val="26"/>
          <w:szCs w:val="26"/>
          <w:u w:val="single"/>
          <w:lang w:val="bg-BG" w:eastAsia="bg-BG"/>
        </w:rPr>
        <w:t>240 календарни дни</w:t>
      </w:r>
      <w:r w:rsidRPr="00FA4EAC">
        <w:rPr>
          <w:color w:val="auto"/>
          <w:sz w:val="26"/>
          <w:szCs w:val="26"/>
          <w:lang w:val="bg-BG" w:eastAsia="bg-BG"/>
        </w:rPr>
        <w:t>,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4553E6" w:rsidRPr="00FA4EAC" w:rsidRDefault="00FA4EAC" w:rsidP="004553E6">
      <w:pPr>
        <w:widowControl/>
        <w:suppressAutoHyphens w:val="0"/>
        <w:ind w:firstLine="567"/>
        <w:jc w:val="both"/>
        <w:rPr>
          <w:color w:val="auto"/>
          <w:sz w:val="26"/>
          <w:szCs w:val="26"/>
          <w:lang w:val="bg-BG" w:eastAsia="bg-BG"/>
        </w:rPr>
      </w:pPr>
      <w:r w:rsidRPr="00546336">
        <w:rPr>
          <w:color w:val="auto"/>
          <w:sz w:val="26"/>
          <w:szCs w:val="26"/>
          <w:u w:val="single"/>
          <w:lang w:val="bg-BG" w:eastAsia="bg-BG"/>
        </w:rPr>
        <w:t>Обособена позиция №2: Избор на изпълнител за изпълнение на СМР на подобект: Улица "Места", гр. Хаджи</w:t>
      </w:r>
      <w:r w:rsidR="004553E6" w:rsidRPr="00546336">
        <w:rPr>
          <w:color w:val="auto"/>
          <w:sz w:val="26"/>
          <w:szCs w:val="26"/>
          <w:u w:val="single"/>
          <w:lang w:val="bg-BG" w:eastAsia="bg-BG"/>
        </w:rPr>
        <w:t>димово – от О.Т. 259 до О.Т.262</w:t>
      </w:r>
      <w:r w:rsidR="004553E6">
        <w:rPr>
          <w:color w:val="auto"/>
          <w:sz w:val="26"/>
          <w:szCs w:val="26"/>
          <w:lang w:val="bg-BG" w:eastAsia="bg-BG"/>
        </w:rPr>
        <w:t xml:space="preserve"> – възложителят </w:t>
      </w:r>
      <w:r w:rsidR="004553E6" w:rsidRPr="00FA4EAC">
        <w:rPr>
          <w:color w:val="auto"/>
          <w:sz w:val="26"/>
          <w:szCs w:val="26"/>
          <w:lang w:val="bg-BG" w:eastAsia="bg-BG"/>
        </w:rPr>
        <w:t>определя максимално допуст</w:t>
      </w:r>
      <w:r w:rsidR="004553E6">
        <w:rPr>
          <w:color w:val="auto"/>
          <w:sz w:val="26"/>
          <w:szCs w:val="26"/>
          <w:lang w:val="bg-BG" w:eastAsia="bg-BG"/>
        </w:rPr>
        <w:t>им срок за изпълнение на СМР,</w:t>
      </w:r>
      <w:r w:rsidR="004553E6" w:rsidRPr="00FA4EAC">
        <w:rPr>
          <w:color w:val="auto"/>
          <w:sz w:val="26"/>
          <w:szCs w:val="26"/>
          <w:lang w:val="bg-BG" w:eastAsia="bg-BG"/>
        </w:rPr>
        <w:t xml:space="preserve"> който следва да бъде офериран от участниците</w:t>
      </w:r>
      <w:r w:rsidR="004553E6">
        <w:rPr>
          <w:color w:val="auto"/>
          <w:sz w:val="26"/>
          <w:szCs w:val="26"/>
          <w:lang w:val="bg-BG" w:eastAsia="bg-BG"/>
        </w:rPr>
        <w:t xml:space="preserve">– </w:t>
      </w:r>
      <w:r w:rsidR="004553E6" w:rsidRPr="004553E6">
        <w:rPr>
          <w:color w:val="auto"/>
          <w:sz w:val="26"/>
          <w:szCs w:val="26"/>
          <w:u w:val="single"/>
          <w:lang w:val="bg-BG" w:eastAsia="bg-BG"/>
        </w:rPr>
        <w:t>240 календарни дни</w:t>
      </w:r>
      <w:r w:rsidR="004553E6" w:rsidRPr="00FA4EAC">
        <w:rPr>
          <w:color w:val="auto"/>
          <w:sz w:val="26"/>
          <w:szCs w:val="26"/>
          <w:lang w:val="bg-BG" w:eastAsia="bg-BG"/>
        </w:rPr>
        <w:t xml:space="preserve">, който започва от датата на </w:t>
      </w:r>
      <w:r w:rsidR="004553E6" w:rsidRPr="00FA4EAC">
        <w:rPr>
          <w:color w:val="auto"/>
          <w:sz w:val="26"/>
          <w:szCs w:val="26"/>
          <w:lang w:val="bg-BG" w:eastAsia="bg-BG"/>
        </w:rPr>
        <w:lastRenderedPageBreak/>
        <w:t>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4553E6" w:rsidRPr="00FA4EAC" w:rsidRDefault="00FA4EAC" w:rsidP="004553E6">
      <w:pPr>
        <w:widowControl/>
        <w:suppressAutoHyphens w:val="0"/>
        <w:ind w:firstLine="567"/>
        <w:jc w:val="both"/>
        <w:rPr>
          <w:color w:val="auto"/>
          <w:sz w:val="26"/>
          <w:szCs w:val="26"/>
          <w:lang w:val="bg-BG" w:eastAsia="bg-BG"/>
        </w:rPr>
      </w:pPr>
      <w:r w:rsidRPr="00546336">
        <w:rPr>
          <w:color w:val="auto"/>
          <w:sz w:val="26"/>
          <w:szCs w:val="26"/>
          <w:u w:val="single"/>
          <w:lang w:val="bg-BG" w:eastAsia="bg-BG"/>
        </w:rPr>
        <w:t xml:space="preserve">Обособена позиция №3: Избор на изпълнител 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през о.т. 58, през о.т. 57, през о.т. 56  през </w:t>
      </w:r>
      <w:r w:rsidR="004553E6" w:rsidRPr="00546336">
        <w:rPr>
          <w:color w:val="auto"/>
          <w:sz w:val="26"/>
          <w:szCs w:val="26"/>
          <w:u w:val="single"/>
          <w:lang w:val="bg-BG" w:eastAsia="bg-BG"/>
        </w:rPr>
        <w:t>о.т. 55, през о.т 50 до О.Т. 49</w:t>
      </w:r>
      <w:r w:rsidR="004553E6">
        <w:rPr>
          <w:color w:val="auto"/>
          <w:sz w:val="26"/>
          <w:szCs w:val="26"/>
          <w:lang w:val="bg-BG" w:eastAsia="bg-BG"/>
        </w:rPr>
        <w:t xml:space="preserve"> – възложителят </w:t>
      </w:r>
      <w:r w:rsidR="004553E6" w:rsidRPr="00FA4EAC">
        <w:rPr>
          <w:color w:val="auto"/>
          <w:sz w:val="26"/>
          <w:szCs w:val="26"/>
          <w:lang w:val="bg-BG" w:eastAsia="bg-BG"/>
        </w:rPr>
        <w:t>определя максимално допуст</w:t>
      </w:r>
      <w:r w:rsidR="004553E6">
        <w:rPr>
          <w:color w:val="auto"/>
          <w:sz w:val="26"/>
          <w:szCs w:val="26"/>
          <w:lang w:val="bg-BG" w:eastAsia="bg-BG"/>
        </w:rPr>
        <w:t>им срок за изпълнение на СМР,</w:t>
      </w:r>
      <w:r w:rsidR="004553E6" w:rsidRPr="00FA4EAC">
        <w:rPr>
          <w:color w:val="auto"/>
          <w:sz w:val="26"/>
          <w:szCs w:val="26"/>
          <w:lang w:val="bg-BG" w:eastAsia="bg-BG"/>
        </w:rPr>
        <w:t xml:space="preserve"> който следва да бъде офериран от участниците</w:t>
      </w:r>
      <w:r w:rsidR="004553E6">
        <w:rPr>
          <w:color w:val="auto"/>
          <w:sz w:val="26"/>
          <w:szCs w:val="26"/>
          <w:lang w:val="bg-BG" w:eastAsia="bg-BG"/>
        </w:rPr>
        <w:t xml:space="preserve">– </w:t>
      </w:r>
      <w:r w:rsidR="004553E6" w:rsidRPr="004553E6">
        <w:rPr>
          <w:color w:val="auto"/>
          <w:sz w:val="26"/>
          <w:szCs w:val="26"/>
          <w:u w:val="single"/>
          <w:lang w:val="bg-BG" w:eastAsia="bg-BG"/>
        </w:rPr>
        <w:t>240 календарни дни</w:t>
      </w:r>
      <w:r w:rsidR="004553E6" w:rsidRPr="00FA4EAC">
        <w:rPr>
          <w:color w:val="auto"/>
          <w:sz w:val="26"/>
          <w:szCs w:val="26"/>
          <w:lang w:val="bg-BG" w:eastAsia="bg-BG"/>
        </w:rPr>
        <w:t>,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5173B2" w:rsidRPr="005173B2" w:rsidRDefault="005173B2" w:rsidP="005173B2">
      <w:pPr>
        <w:widowControl/>
        <w:suppressAutoHyphens w:val="0"/>
        <w:ind w:firstLine="567"/>
        <w:jc w:val="both"/>
        <w:rPr>
          <w:color w:val="auto"/>
          <w:sz w:val="26"/>
          <w:szCs w:val="26"/>
          <w:lang w:val="bg-BG" w:eastAsia="bg-BG"/>
        </w:rPr>
      </w:pPr>
    </w:p>
    <w:p w:rsidR="00E37A11" w:rsidRDefault="005173B2" w:rsidP="0077247A">
      <w:pPr>
        <w:ind w:firstLine="567"/>
        <w:jc w:val="both"/>
        <w:rPr>
          <w:rFonts w:eastAsia="Calibri"/>
          <w:color w:val="auto"/>
          <w:sz w:val="26"/>
          <w:szCs w:val="26"/>
          <w:lang w:val="bg-BG" w:eastAsia="bg-BG"/>
        </w:rPr>
      </w:pPr>
      <w:r w:rsidRPr="005173B2">
        <w:rPr>
          <w:b/>
          <w:color w:val="auto"/>
          <w:sz w:val="26"/>
          <w:szCs w:val="26"/>
          <w:lang w:val="bg-BG" w:eastAsia="bg-BG"/>
        </w:rPr>
        <w:t xml:space="preserve">Прогнозна стойност: </w:t>
      </w:r>
      <w:r w:rsidR="00ED3DA2" w:rsidRPr="00ED3DA2">
        <w:rPr>
          <w:color w:val="auto"/>
          <w:sz w:val="26"/>
          <w:szCs w:val="26"/>
          <w:lang w:val="bg-BG"/>
        </w:rPr>
        <w:t xml:space="preserve">Съгласно направените предварителни разчети на бюджета, необходим за изпълнение на дейностите, включени в обхвата на обществената поръчка и средствата, одобрени и отпуснати на община </w:t>
      </w:r>
      <w:r w:rsidR="00ED3DA2">
        <w:rPr>
          <w:color w:val="auto"/>
          <w:sz w:val="26"/>
          <w:szCs w:val="26"/>
          <w:lang w:val="bg-BG"/>
        </w:rPr>
        <w:t>Хаджидимово</w:t>
      </w:r>
      <w:r w:rsidR="00ED3DA2" w:rsidRPr="00ED3DA2">
        <w:rPr>
          <w:color w:val="auto"/>
          <w:sz w:val="26"/>
          <w:szCs w:val="26"/>
          <w:lang w:val="bg-BG"/>
        </w:rPr>
        <w:t xml:space="preserve"> по Административен договор за предоставяне на безвъзмедна финансова помощ № BG06RDNP001-7.001-0022-C01 от 08.05.2019г., сключен между община </w:t>
      </w:r>
      <w:r w:rsidR="00E27160">
        <w:rPr>
          <w:color w:val="auto"/>
          <w:sz w:val="26"/>
          <w:szCs w:val="26"/>
          <w:lang w:val="bg-BG"/>
        </w:rPr>
        <w:t>Хаджидимово</w:t>
      </w:r>
      <w:r w:rsidR="00ED3DA2" w:rsidRPr="00ED3DA2">
        <w:rPr>
          <w:color w:val="auto"/>
          <w:sz w:val="26"/>
          <w:szCs w:val="26"/>
          <w:lang w:val="bg-BG"/>
        </w:rPr>
        <w:t xml:space="preserve"> и ДФЗ:</w:t>
      </w:r>
      <w:r w:rsidR="00ED3DA2">
        <w:rPr>
          <w:color w:val="auto"/>
          <w:sz w:val="26"/>
          <w:szCs w:val="26"/>
          <w:lang w:val="bg-BG"/>
        </w:rPr>
        <w:t xml:space="preserve"> общата </w:t>
      </w:r>
      <w:r w:rsidR="0089139F">
        <w:rPr>
          <w:color w:val="auto"/>
          <w:sz w:val="26"/>
          <w:szCs w:val="26"/>
          <w:lang w:val="bg-BG"/>
        </w:rPr>
        <w:t xml:space="preserve">прогнозна стойност на поръчката е: </w:t>
      </w:r>
      <w:r w:rsidR="00996145">
        <w:rPr>
          <w:rFonts w:eastAsia="Calibri"/>
          <w:b/>
          <w:color w:val="auto"/>
          <w:sz w:val="26"/>
          <w:szCs w:val="26"/>
          <w:lang w:val="bg-BG" w:eastAsia="bg-BG"/>
        </w:rPr>
        <w:t>1 106 272,69</w:t>
      </w:r>
      <w:r w:rsidR="00FC067B" w:rsidRPr="00FC067B">
        <w:rPr>
          <w:rFonts w:eastAsia="Calibri"/>
          <w:b/>
          <w:color w:val="auto"/>
          <w:sz w:val="26"/>
          <w:szCs w:val="26"/>
          <w:lang w:val="bg-BG" w:eastAsia="bg-BG"/>
        </w:rPr>
        <w:t xml:space="preserve"> лв. без ДДС</w:t>
      </w:r>
      <w:r w:rsidR="004922E9">
        <w:rPr>
          <w:rFonts w:eastAsia="Calibri"/>
          <w:color w:val="auto"/>
          <w:sz w:val="26"/>
          <w:szCs w:val="26"/>
          <w:lang w:val="bg-BG" w:eastAsia="bg-BG"/>
        </w:rPr>
        <w:t xml:space="preserve">, </w:t>
      </w:r>
      <w:r w:rsidR="00996145">
        <w:rPr>
          <w:rFonts w:eastAsia="Calibri"/>
          <w:color w:val="auto"/>
          <w:sz w:val="26"/>
          <w:szCs w:val="26"/>
          <w:lang w:val="bg-BG" w:eastAsia="bg-BG"/>
        </w:rPr>
        <w:t xml:space="preserve">разпределена по обособени позиции, </w:t>
      </w:r>
      <w:r w:rsidR="004922E9">
        <w:rPr>
          <w:rFonts w:eastAsia="Calibri"/>
          <w:color w:val="auto"/>
          <w:sz w:val="26"/>
          <w:szCs w:val="26"/>
          <w:lang w:val="bg-BG" w:eastAsia="bg-BG"/>
        </w:rPr>
        <w:t>както следва:</w:t>
      </w:r>
    </w:p>
    <w:p w:rsidR="00D57F36" w:rsidRPr="001C74EC" w:rsidRDefault="00D57F36" w:rsidP="00D57F36">
      <w:pPr>
        <w:ind w:firstLine="567"/>
        <w:jc w:val="both"/>
        <w:rPr>
          <w:rFonts w:eastAsia="Calibri"/>
          <w:color w:val="auto"/>
          <w:sz w:val="26"/>
          <w:szCs w:val="26"/>
          <w:u w:val="single"/>
          <w:lang w:val="bg-BG" w:eastAsia="bg-BG"/>
        </w:rPr>
      </w:pPr>
      <w:r w:rsidRPr="001C74EC">
        <w:rPr>
          <w:rFonts w:eastAsia="Calibri"/>
          <w:color w:val="auto"/>
          <w:sz w:val="26"/>
          <w:szCs w:val="26"/>
          <w:u w:val="single"/>
          <w:lang w:val="bg-BG" w:eastAsia="bg-BG"/>
        </w:rPr>
        <w:t xml:space="preserve">Обособена позиция №1: Избор на изпълнител за изпълнение на СМР на подобект: Улица "Димо Хаджидимов", гр. Хаджидимово – от О.Т.23 до О.Т.28 и подобект: Изпълнение на СМР на Подобект:  Улица "Димо Хаджидимов", гр. Хаджидимово – от О.Т. 156 до О.Т.268: прогнозна стойност 803 955,44 лв. без ДДС, от които: </w:t>
      </w:r>
    </w:p>
    <w:p w:rsidR="00D57F36" w:rsidRPr="001C74EC" w:rsidRDefault="00D57F36" w:rsidP="00D57F36">
      <w:pPr>
        <w:ind w:firstLine="567"/>
        <w:jc w:val="both"/>
        <w:rPr>
          <w:rFonts w:eastAsia="Calibri"/>
          <w:color w:val="auto"/>
          <w:sz w:val="26"/>
          <w:szCs w:val="26"/>
          <w:u w:val="single"/>
          <w:lang w:val="bg-BG" w:eastAsia="bg-BG"/>
        </w:rPr>
      </w:pPr>
      <w:r w:rsidRPr="001C74EC">
        <w:rPr>
          <w:rFonts w:eastAsia="Calibri"/>
          <w:color w:val="auto"/>
          <w:sz w:val="26"/>
          <w:szCs w:val="26"/>
          <w:u w:val="single"/>
          <w:lang w:val="bg-BG" w:eastAsia="bg-BG"/>
        </w:rPr>
        <w:t xml:space="preserve">-784 346,83 лв. без ДДС за СМР </w:t>
      </w:r>
    </w:p>
    <w:p w:rsidR="00D57F36" w:rsidRPr="001C74EC" w:rsidRDefault="00D57F36" w:rsidP="00D57F36">
      <w:pPr>
        <w:ind w:firstLine="567"/>
        <w:jc w:val="both"/>
        <w:rPr>
          <w:rFonts w:eastAsia="Calibri"/>
          <w:color w:val="auto"/>
          <w:sz w:val="26"/>
          <w:szCs w:val="26"/>
          <w:u w:val="single"/>
          <w:lang w:val="bg-BG" w:eastAsia="bg-BG"/>
        </w:rPr>
      </w:pPr>
      <w:r w:rsidRPr="001C74EC">
        <w:rPr>
          <w:rFonts w:eastAsia="Calibri"/>
          <w:color w:val="auto"/>
          <w:sz w:val="26"/>
          <w:szCs w:val="26"/>
          <w:u w:val="single"/>
          <w:lang w:val="bg-BG" w:eastAsia="bg-BG"/>
        </w:rPr>
        <w:t xml:space="preserve">и </w:t>
      </w:r>
    </w:p>
    <w:p w:rsidR="00D57F36" w:rsidRPr="001C74EC" w:rsidRDefault="00D57F36" w:rsidP="00D57F36">
      <w:pPr>
        <w:ind w:firstLine="567"/>
        <w:jc w:val="both"/>
        <w:rPr>
          <w:rFonts w:eastAsia="Calibri"/>
          <w:color w:val="auto"/>
          <w:sz w:val="26"/>
          <w:szCs w:val="26"/>
          <w:u w:val="single"/>
          <w:lang w:val="bg-BG" w:eastAsia="bg-BG"/>
        </w:rPr>
      </w:pPr>
      <w:r w:rsidRPr="001C74EC">
        <w:rPr>
          <w:rFonts w:eastAsia="Calibri"/>
          <w:color w:val="auto"/>
          <w:sz w:val="26"/>
          <w:szCs w:val="26"/>
          <w:u w:val="single"/>
          <w:lang w:val="bg-BG" w:eastAsia="bg-BG"/>
        </w:rPr>
        <w:t>-19 608,61 лв. без ДДС за непредвидени разходи.</w:t>
      </w:r>
    </w:p>
    <w:p w:rsidR="00D57F36" w:rsidRDefault="00D57F36" w:rsidP="00D57F36">
      <w:pPr>
        <w:ind w:firstLine="567"/>
        <w:jc w:val="both"/>
        <w:rPr>
          <w:rFonts w:eastAsia="Calibri"/>
          <w:color w:val="auto"/>
          <w:sz w:val="26"/>
          <w:szCs w:val="26"/>
          <w:lang w:val="bg-BG" w:eastAsia="bg-BG"/>
        </w:rPr>
      </w:pPr>
      <w:r w:rsidRPr="00D57F36">
        <w:rPr>
          <w:rFonts w:eastAsia="Calibri"/>
          <w:color w:val="auto"/>
          <w:sz w:val="26"/>
          <w:szCs w:val="26"/>
          <w:lang w:val="bg-BG" w:eastAsia="bg-BG"/>
        </w:rPr>
        <w:t xml:space="preserve">Прогнозната стойност на всеки един от инвестиционните разходи съобразно одобреното от ДФЗ-РА проектно предложение на община Хаджидимово по </w:t>
      </w:r>
      <w:r>
        <w:rPr>
          <w:rFonts w:eastAsia="Calibri"/>
          <w:color w:val="auto"/>
          <w:sz w:val="26"/>
          <w:szCs w:val="26"/>
          <w:lang w:val="bg-BG" w:eastAsia="bg-BG"/>
        </w:rPr>
        <w:t>обособена</w:t>
      </w:r>
      <w:r w:rsidRPr="00D57F36">
        <w:rPr>
          <w:rFonts w:eastAsia="Calibri"/>
          <w:color w:val="auto"/>
          <w:sz w:val="26"/>
          <w:szCs w:val="26"/>
          <w:lang w:val="bg-BG" w:eastAsia="bg-BG"/>
        </w:rPr>
        <w:t>т</w:t>
      </w:r>
      <w:r>
        <w:rPr>
          <w:rFonts w:eastAsia="Calibri"/>
          <w:color w:val="auto"/>
          <w:sz w:val="26"/>
          <w:szCs w:val="26"/>
          <w:lang w:val="bg-BG" w:eastAsia="bg-BG"/>
        </w:rPr>
        <w:t>а</w:t>
      </w:r>
      <w:r w:rsidRPr="00D57F36">
        <w:rPr>
          <w:rFonts w:eastAsia="Calibri"/>
          <w:color w:val="auto"/>
          <w:sz w:val="26"/>
          <w:szCs w:val="26"/>
          <w:lang w:val="bg-BG" w:eastAsia="bg-BG"/>
        </w:rPr>
        <w:t xml:space="preserve"> позици</w:t>
      </w:r>
      <w:r>
        <w:rPr>
          <w:rFonts w:eastAsia="Calibri"/>
          <w:color w:val="auto"/>
          <w:sz w:val="26"/>
          <w:szCs w:val="26"/>
          <w:lang w:val="bg-BG" w:eastAsia="bg-BG"/>
        </w:rPr>
        <w:t>я</w:t>
      </w:r>
      <w:r w:rsidRPr="00D57F36">
        <w:rPr>
          <w:rFonts w:eastAsia="Calibri"/>
          <w:color w:val="auto"/>
          <w:sz w:val="26"/>
          <w:szCs w:val="26"/>
          <w:lang w:val="bg-BG" w:eastAsia="bg-BG"/>
        </w:rPr>
        <w:t xml:space="preserve"> е, както следва:</w:t>
      </w:r>
    </w:p>
    <w:p w:rsidR="00E96460" w:rsidRDefault="00E96460" w:rsidP="00D57F36">
      <w:pPr>
        <w:ind w:firstLine="567"/>
        <w:jc w:val="both"/>
        <w:rPr>
          <w:rFonts w:eastAsia="Calibri"/>
          <w:color w:val="auto"/>
          <w:sz w:val="26"/>
          <w:szCs w:val="26"/>
          <w:lang w:val="bg-BG" w:eastAsia="bg-BG"/>
        </w:rPr>
      </w:pPr>
      <w:r>
        <w:rPr>
          <w:rFonts w:eastAsia="Calibri"/>
          <w:color w:val="auto"/>
          <w:sz w:val="26"/>
          <w:szCs w:val="26"/>
          <w:lang w:val="bg-BG" w:eastAsia="bg-BG"/>
        </w:rPr>
        <w:t>1.изпълнение на СМР на Подобект улица „Димо Хаджидимов“, гр.Хаджидимово- от О.Т.23 до О.Т.28 – улично платно – 192 215,10 лв. без ДДС за СМР и 4 805,38 лв. без ДДС за непредвидени разходи;</w:t>
      </w:r>
    </w:p>
    <w:p w:rsidR="006E6BB1" w:rsidRDefault="006E6BB1" w:rsidP="006E6BB1">
      <w:pPr>
        <w:ind w:firstLine="567"/>
        <w:jc w:val="both"/>
        <w:rPr>
          <w:rFonts w:eastAsia="Calibri"/>
          <w:color w:val="auto"/>
          <w:sz w:val="26"/>
          <w:szCs w:val="26"/>
          <w:lang w:val="bg-BG" w:eastAsia="bg-BG"/>
        </w:rPr>
      </w:pPr>
      <w:r>
        <w:rPr>
          <w:rFonts w:eastAsia="Calibri"/>
          <w:color w:val="auto"/>
          <w:sz w:val="26"/>
          <w:szCs w:val="26"/>
          <w:lang w:val="bg-BG" w:eastAsia="bg-BG"/>
        </w:rPr>
        <w:t>2.изпълнение на СМР на Подобект улица „Димо Хаджидимов“, гр.Хаджидимово- от О.Т.23 до О.Т.28 – тротоари – 96 367,65 лв. без ДДС за СМР и 2 409,19 лв. без ДДС за непредвидени разходи;</w:t>
      </w:r>
    </w:p>
    <w:p w:rsidR="000D4D55" w:rsidRDefault="000D4D55" w:rsidP="000D4D55">
      <w:pPr>
        <w:ind w:firstLine="567"/>
        <w:jc w:val="both"/>
        <w:rPr>
          <w:rFonts w:eastAsia="Calibri"/>
          <w:color w:val="auto"/>
          <w:sz w:val="26"/>
          <w:szCs w:val="26"/>
          <w:lang w:val="bg-BG" w:eastAsia="bg-BG"/>
        </w:rPr>
      </w:pPr>
      <w:r>
        <w:rPr>
          <w:rFonts w:eastAsia="Calibri"/>
          <w:color w:val="auto"/>
          <w:sz w:val="26"/>
          <w:szCs w:val="26"/>
          <w:lang w:val="bg-BG" w:eastAsia="bg-BG"/>
        </w:rPr>
        <w:t xml:space="preserve">3.изпълнение на СМР на Подобект улица „Димо Хаджидимов“, </w:t>
      </w:r>
      <w:r>
        <w:rPr>
          <w:rFonts w:eastAsia="Calibri"/>
          <w:color w:val="auto"/>
          <w:sz w:val="26"/>
          <w:szCs w:val="26"/>
          <w:lang w:val="bg-BG" w:eastAsia="bg-BG"/>
        </w:rPr>
        <w:lastRenderedPageBreak/>
        <w:t>гр.Хаджидимово- от О.Т.23 до О.Т.28 – подпорнии стени – 24 044,74 лв. без ДДС за СМР и 601,09 лв. без ДДС за непредвидени разходи;</w:t>
      </w:r>
    </w:p>
    <w:p w:rsidR="000D4D55" w:rsidRDefault="000D4D55" w:rsidP="000D4D55">
      <w:pPr>
        <w:ind w:firstLine="567"/>
        <w:jc w:val="both"/>
        <w:rPr>
          <w:rFonts w:eastAsia="Calibri"/>
          <w:color w:val="auto"/>
          <w:sz w:val="26"/>
          <w:szCs w:val="26"/>
          <w:lang w:val="bg-BG" w:eastAsia="bg-BG"/>
        </w:rPr>
      </w:pPr>
      <w:r>
        <w:rPr>
          <w:rFonts w:eastAsia="Calibri"/>
          <w:color w:val="auto"/>
          <w:sz w:val="26"/>
          <w:szCs w:val="26"/>
          <w:lang w:val="bg-BG" w:eastAsia="bg-BG"/>
        </w:rPr>
        <w:t>4.изпълнение на СМР на Подобект улица „Димо Хаджидимов“, гр.Хаджидимово- от О.Т.156 до О.Т.268 – улично платно – 315 302,15 лв. без ДДС за СМР и 7 882,55 лв. без ДДС за непредвидени разходи;</w:t>
      </w:r>
    </w:p>
    <w:p w:rsidR="00FE54C6" w:rsidRDefault="00FE54C6" w:rsidP="00FE54C6">
      <w:pPr>
        <w:ind w:firstLine="567"/>
        <w:jc w:val="both"/>
        <w:rPr>
          <w:rFonts w:eastAsia="Calibri"/>
          <w:color w:val="auto"/>
          <w:sz w:val="26"/>
          <w:szCs w:val="26"/>
          <w:lang w:val="bg-BG" w:eastAsia="bg-BG"/>
        </w:rPr>
      </w:pPr>
      <w:r>
        <w:rPr>
          <w:rFonts w:eastAsia="Calibri"/>
          <w:color w:val="auto"/>
          <w:sz w:val="26"/>
          <w:szCs w:val="26"/>
          <w:lang w:val="bg-BG" w:eastAsia="bg-BG"/>
        </w:rPr>
        <w:t>5.изпълнение на СМР на Подобект улица „Димо Хаджидимов“, гр.Хаджидимово- от О.Т.156 до О.Т.268 – тротоари – 149 474,55 лв. без ДДС за СМР и 3 736,86 лв. без ДДС за непредвидени разходи;</w:t>
      </w:r>
    </w:p>
    <w:p w:rsidR="00FE54C6" w:rsidRDefault="00FE54C6" w:rsidP="00FE54C6">
      <w:pPr>
        <w:ind w:firstLine="567"/>
        <w:jc w:val="both"/>
        <w:rPr>
          <w:rFonts w:eastAsia="Calibri"/>
          <w:color w:val="auto"/>
          <w:sz w:val="26"/>
          <w:szCs w:val="26"/>
          <w:lang w:val="bg-BG" w:eastAsia="bg-BG"/>
        </w:rPr>
      </w:pPr>
      <w:r>
        <w:rPr>
          <w:rFonts w:eastAsia="Calibri"/>
          <w:color w:val="auto"/>
          <w:sz w:val="26"/>
          <w:szCs w:val="26"/>
          <w:lang w:val="bg-BG" w:eastAsia="bg-BG"/>
        </w:rPr>
        <w:t xml:space="preserve">6.изпълнение на СМР на Подобект улица „Димо Хаджидимов“, гр.Хаджидимово- от О.Т.156 до О.Т.268 – подпорни стени – 6 942,64 лв. без ДДС за СМР и 173,54 лв. </w:t>
      </w:r>
      <w:r w:rsidR="005F4C92">
        <w:rPr>
          <w:rFonts w:eastAsia="Calibri"/>
          <w:color w:val="auto"/>
          <w:sz w:val="26"/>
          <w:szCs w:val="26"/>
          <w:lang w:val="bg-BG" w:eastAsia="bg-BG"/>
        </w:rPr>
        <w:t>без ДДС за непредвидени разходи.</w:t>
      </w:r>
    </w:p>
    <w:p w:rsidR="000D4D55" w:rsidRDefault="000D4D55" w:rsidP="006E6BB1">
      <w:pPr>
        <w:ind w:firstLine="567"/>
        <w:jc w:val="both"/>
        <w:rPr>
          <w:rFonts w:eastAsia="Calibri"/>
          <w:color w:val="auto"/>
          <w:sz w:val="26"/>
          <w:szCs w:val="26"/>
          <w:lang w:val="bg-BG" w:eastAsia="bg-BG"/>
        </w:rPr>
      </w:pPr>
    </w:p>
    <w:p w:rsidR="005F4C92" w:rsidRPr="001C74EC" w:rsidRDefault="005F4C92" w:rsidP="005F4C92">
      <w:pPr>
        <w:ind w:firstLine="567"/>
        <w:jc w:val="both"/>
        <w:rPr>
          <w:rFonts w:eastAsia="Calibri"/>
          <w:color w:val="auto"/>
          <w:sz w:val="26"/>
          <w:szCs w:val="26"/>
          <w:u w:val="single"/>
          <w:lang w:val="bg-BG" w:eastAsia="bg-BG"/>
        </w:rPr>
      </w:pPr>
      <w:r w:rsidRPr="005F4C92">
        <w:rPr>
          <w:rFonts w:eastAsia="Calibri"/>
          <w:color w:val="auto"/>
          <w:sz w:val="26"/>
          <w:szCs w:val="26"/>
          <w:u w:val="single"/>
          <w:lang w:val="bg-BG" w:eastAsia="bg-BG"/>
        </w:rPr>
        <w:t>Обособена позиция №2: Избор на изпълнител за изпълнение на СМР на подобект: Улица "Места", гр. Хаджи</w:t>
      </w:r>
      <w:r>
        <w:rPr>
          <w:rFonts w:eastAsia="Calibri"/>
          <w:color w:val="auto"/>
          <w:sz w:val="26"/>
          <w:szCs w:val="26"/>
          <w:u w:val="single"/>
          <w:lang w:val="bg-BG" w:eastAsia="bg-BG"/>
        </w:rPr>
        <w:t>димово – от О.Т. 259 до О.Т.262</w:t>
      </w:r>
      <w:r w:rsidRPr="001C74EC">
        <w:rPr>
          <w:rFonts w:eastAsia="Calibri"/>
          <w:color w:val="auto"/>
          <w:sz w:val="26"/>
          <w:szCs w:val="26"/>
          <w:u w:val="single"/>
          <w:lang w:val="bg-BG" w:eastAsia="bg-BG"/>
        </w:rPr>
        <w:t xml:space="preserve">: прогнозна стойност </w:t>
      </w:r>
      <w:r w:rsidRPr="005F4C92">
        <w:rPr>
          <w:rFonts w:eastAsia="Calibri"/>
          <w:color w:val="auto"/>
          <w:sz w:val="26"/>
          <w:szCs w:val="26"/>
          <w:u w:val="single"/>
          <w:lang w:val="bg-BG" w:eastAsia="bg-BG"/>
        </w:rPr>
        <w:t xml:space="preserve">111 363,83 </w:t>
      </w:r>
      <w:r w:rsidRPr="001C74EC">
        <w:rPr>
          <w:rFonts w:eastAsia="Calibri"/>
          <w:color w:val="auto"/>
          <w:sz w:val="26"/>
          <w:szCs w:val="26"/>
          <w:u w:val="single"/>
          <w:lang w:val="bg-BG" w:eastAsia="bg-BG"/>
        </w:rPr>
        <w:t xml:space="preserve">лв. без ДДС, от които: </w:t>
      </w:r>
    </w:p>
    <w:p w:rsidR="005F4C92" w:rsidRPr="005F4C92" w:rsidRDefault="005F4C92" w:rsidP="005F4C92">
      <w:pPr>
        <w:ind w:firstLine="567"/>
        <w:jc w:val="both"/>
        <w:rPr>
          <w:rFonts w:eastAsia="Calibri"/>
          <w:color w:val="auto"/>
          <w:sz w:val="26"/>
          <w:szCs w:val="26"/>
          <w:u w:val="single"/>
          <w:lang w:val="bg-BG" w:eastAsia="bg-BG"/>
        </w:rPr>
      </w:pPr>
      <w:r>
        <w:rPr>
          <w:rFonts w:eastAsia="Calibri"/>
          <w:color w:val="auto"/>
          <w:sz w:val="26"/>
          <w:szCs w:val="26"/>
          <w:u w:val="single"/>
          <w:lang w:val="bg-BG" w:eastAsia="bg-BG"/>
        </w:rPr>
        <w:t>-</w:t>
      </w:r>
      <w:r w:rsidRPr="005F4C92">
        <w:rPr>
          <w:rFonts w:eastAsia="Calibri"/>
          <w:color w:val="auto"/>
          <w:sz w:val="26"/>
          <w:szCs w:val="26"/>
          <w:u w:val="single"/>
          <w:lang w:val="bg-BG" w:eastAsia="bg-BG"/>
        </w:rPr>
        <w:t xml:space="preserve">108 647,64 лв. без ДДС за СМР </w:t>
      </w:r>
    </w:p>
    <w:p w:rsidR="005F4C92" w:rsidRPr="005F4C92" w:rsidRDefault="005F4C92" w:rsidP="005F4C92">
      <w:pPr>
        <w:ind w:firstLine="567"/>
        <w:jc w:val="both"/>
        <w:rPr>
          <w:rFonts w:eastAsia="Calibri"/>
          <w:color w:val="auto"/>
          <w:sz w:val="26"/>
          <w:szCs w:val="26"/>
          <w:u w:val="single"/>
          <w:lang w:val="bg-BG" w:eastAsia="bg-BG"/>
        </w:rPr>
      </w:pPr>
      <w:r w:rsidRPr="005F4C92">
        <w:rPr>
          <w:rFonts w:eastAsia="Calibri"/>
          <w:color w:val="auto"/>
          <w:sz w:val="26"/>
          <w:szCs w:val="26"/>
          <w:u w:val="single"/>
          <w:lang w:val="bg-BG" w:eastAsia="bg-BG"/>
        </w:rPr>
        <w:t xml:space="preserve">и </w:t>
      </w:r>
    </w:p>
    <w:p w:rsidR="005F4C92" w:rsidRPr="001C74EC" w:rsidRDefault="005F4C92" w:rsidP="005F4C92">
      <w:pPr>
        <w:ind w:firstLine="567"/>
        <w:jc w:val="both"/>
        <w:rPr>
          <w:rFonts w:eastAsia="Calibri"/>
          <w:color w:val="auto"/>
          <w:sz w:val="26"/>
          <w:szCs w:val="26"/>
          <w:u w:val="single"/>
          <w:lang w:val="bg-BG" w:eastAsia="bg-BG"/>
        </w:rPr>
      </w:pPr>
      <w:r>
        <w:rPr>
          <w:rFonts w:eastAsia="Calibri"/>
          <w:color w:val="auto"/>
          <w:sz w:val="26"/>
          <w:szCs w:val="26"/>
          <w:u w:val="single"/>
          <w:lang w:val="bg-BG" w:eastAsia="bg-BG"/>
        </w:rPr>
        <w:t>-</w:t>
      </w:r>
      <w:r w:rsidRPr="005F4C92">
        <w:rPr>
          <w:rFonts w:eastAsia="Calibri"/>
          <w:color w:val="auto"/>
          <w:sz w:val="26"/>
          <w:szCs w:val="26"/>
          <w:u w:val="single"/>
          <w:lang w:val="bg-BG" w:eastAsia="bg-BG"/>
        </w:rPr>
        <w:t>2 716,19 лв. без ДДС за непредвидени разходи</w:t>
      </w:r>
      <w:r w:rsidRPr="001C74EC">
        <w:rPr>
          <w:rFonts w:eastAsia="Calibri"/>
          <w:color w:val="auto"/>
          <w:sz w:val="26"/>
          <w:szCs w:val="26"/>
          <w:u w:val="single"/>
          <w:lang w:val="bg-BG" w:eastAsia="bg-BG"/>
        </w:rPr>
        <w:t>.</w:t>
      </w:r>
    </w:p>
    <w:p w:rsidR="005F4C92" w:rsidRDefault="005F4C92" w:rsidP="005F4C92">
      <w:pPr>
        <w:ind w:firstLine="567"/>
        <w:jc w:val="both"/>
        <w:rPr>
          <w:rFonts w:eastAsia="Calibri"/>
          <w:color w:val="auto"/>
          <w:sz w:val="26"/>
          <w:szCs w:val="26"/>
          <w:lang w:val="bg-BG" w:eastAsia="bg-BG"/>
        </w:rPr>
      </w:pPr>
      <w:r w:rsidRPr="00D57F36">
        <w:rPr>
          <w:rFonts w:eastAsia="Calibri"/>
          <w:color w:val="auto"/>
          <w:sz w:val="26"/>
          <w:szCs w:val="26"/>
          <w:lang w:val="bg-BG" w:eastAsia="bg-BG"/>
        </w:rPr>
        <w:t xml:space="preserve">Прогнозната стойност на всеки един от инвестиционните разходи съобразно одобреното от ДФЗ-РА проектно предложение на община Хаджидимово по </w:t>
      </w:r>
      <w:r>
        <w:rPr>
          <w:rFonts w:eastAsia="Calibri"/>
          <w:color w:val="auto"/>
          <w:sz w:val="26"/>
          <w:szCs w:val="26"/>
          <w:lang w:val="bg-BG" w:eastAsia="bg-BG"/>
        </w:rPr>
        <w:t>обособена</w:t>
      </w:r>
      <w:r w:rsidRPr="00D57F36">
        <w:rPr>
          <w:rFonts w:eastAsia="Calibri"/>
          <w:color w:val="auto"/>
          <w:sz w:val="26"/>
          <w:szCs w:val="26"/>
          <w:lang w:val="bg-BG" w:eastAsia="bg-BG"/>
        </w:rPr>
        <w:t>т</w:t>
      </w:r>
      <w:r>
        <w:rPr>
          <w:rFonts w:eastAsia="Calibri"/>
          <w:color w:val="auto"/>
          <w:sz w:val="26"/>
          <w:szCs w:val="26"/>
          <w:lang w:val="bg-BG" w:eastAsia="bg-BG"/>
        </w:rPr>
        <w:t>а</w:t>
      </w:r>
      <w:r w:rsidRPr="00D57F36">
        <w:rPr>
          <w:rFonts w:eastAsia="Calibri"/>
          <w:color w:val="auto"/>
          <w:sz w:val="26"/>
          <w:szCs w:val="26"/>
          <w:lang w:val="bg-BG" w:eastAsia="bg-BG"/>
        </w:rPr>
        <w:t xml:space="preserve"> позици</w:t>
      </w:r>
      <w:r>
        <w:rPr>
          <w:rFonts w:eastAsia="Calibri"/>
          <w:color w:val="auto"/>
          <w:sz w:val="26"/>
          <w:szCs w:val="26"/>
          <w:lang w:val="bg-BG" w:eastAsia="bg-BG"/>
        </w:rPr>
        <w:t>я</w:t>
      </w:r>
      <w:r w:rsidRPr="00D57F36">
        <w:rPr>
          <w:rFonts w:eastAsia="Calibri"/>
          <w:color w:val="auto"/>
          <w:sz w:val="26"/>
          <w:szCs w:val="26"/>
          <w:lang w:val="bg-BG" w:eastAsia="bg-BG"/>
        </w:rPr>
        <w:t xml:space="preserve"> е, както следва:</w:t>
      </w:r>
    </w:p>
    <w:p w:rsidR="005F4C92" w:rsidRDefault="005F4C92" w:rsidP="005F4C92">
      <w:pPr>
        <w:ind w:firstLine="567"/>
        <w:jc w:val="both"/>
        <w:rPr>
          <w:rFonts w:eastAsia="Calibri"/>
          <w:color w:val="auto"/>
          <w:sz w:val="26"/>
          <w:szCs w:val="26"/>
          <w:lang w:val="bg-BG" w:eastAsia="bg-BG"/>
        </w:rPr>
      </w:pPr>
      <w:r>
        <w:rPr>
          <w:rFonts w:eastAsia="Calibri"/>
          <w:color w:val="auto"/>
          <w:sz w:val="26"/>
          <w:szCs w:val="26"/>
          <w:lang w:val="bg-BG" w:eastAsia="bg-BG"/>
        </w:rPr>
        <w:t>1.изпълнение на СМР на Подобект улица „</w:t>
      </w:r>
      <w:r w:rsidR="001279B9">
        <w:rPr>
          <w:rFonts w:eastAsia="Calibri"/>
          <w:color w:val="auto"/>
          <w:sz w:val="26"/>
          <w:szCs w:val="26"/>
          <w:lang w:val="bg-BG" w:eastAsia="bg-BG"/>
        </w:rPr>
        <w:t>Места</w:t>
      </w:r>
      <w:r>
        <w:rPr>
          <w:rFonts w:eastAsia="Calibri"/>
          <w:color w:val="auto"/>
          <w:sz w:val="26"/>
          <w:szCs w:val="26"/>
          <w:lang w:val="bg-BG" w:eastAsia="bg-BG"/>
        </w:rPr>
        <w:t>“, гр.Хаджидимово- от О.Т.2</w:t>
      </w:r>
      <w:r w:rsidR="001279B9">
        <w:rPr>
          <w:rFonts w:eastAsia="Calibri"/>
          <w:color w:val="auto"/>
          <w:sz w:val="26"/>
          <w:szCs w:val="26"/>
          <w:lang w:val="bg-BG" w:eastAsia="bg-BG"/>
        </w:rPr>
        <w:t>59</w:t>
      </w:r>
      <w:r>
        <w:rPr>
          <w:rFonts w:eastAsia="Calibri"/>
          <w:color w:val="auto"/>
          <w:sz w:val="26"/>
          <w:szCs w:val="26"/>
          <w:lang w:val="bg-BG" w:eastAsia="bg-BG"/>
        </w:rPr>
        <w:t xml:space="preserve"> до О.Т.2</w:t>
      </w:r>
      <w:r w:rsidR="001279B9">
        <w:rPr>
          <w:rFonts w:eastAsia="Calibri"/>
          <w:color w:val="auto"/>
          <w:sz w:val="26"/>
          <w:szCs w:val="26"/>
          <w:lang w:val="bg-BG" w:eastAsia="bg-BG"/>
        </w:rPr>
        <w:t>62</w:t>
      </w:r>
      <w:r>
        <w:rPr>
          <w:rFonts w:eastAsia="Calibri"/>
          <w:color w:val="auto"/>
          <w:sz w:val="26"/>
          <w:szCs w:val="26"/>
          <w:lang w:val="bg-BG" w:eastAsia="bg-BG"/>
        </w:rPr>
        <w:t xml:space="preserve"> – улично платно – </w:t>
      </w:r>
      <w:r w:rsidR="001279B9">
        <w:rPr>
          <w:rFonts w:eastAsia="Calibri"/>
          <w:color w:val="auto"/>
          <w:sz w:val="26"/>
          <w:szCs w:val="26"/>
          <w:lang w:val="bg-BG" w:eastAsia="bg-BG"/>
        </w:rPr>
        <w:t>70 978,19</w:t>
      </w:r>
      <w:r>
        <w:rPr>
          <w:rFonts w:eastAsia="Calibri"/>
          <w:color w:val="auto"/>
          <w:sz w:val="26"/>
          <w:szCs w:val="26"/>
          <w:lang w:val="bg-BG" w:eastAsia="bg-BG"/>
        </w:rPr>
        <w:t xml:space="preserve"> лв. без ДДС за СМР и </w:t>
      </w:r>
      <w:r w:rsidR="001279B9">
        <w:rPr>
          <w:rFonts w:eastAsia="Calibri"/>
          <w:color w:val="auto"/>
          <w:sz w:val="26"/>
          <w:szCs w:val="26"/>
          <w:lang w:val="bg-BG" w:eastAsia="bg-BG"/>
        </w:rPr>
        <w:t>1 774,45</w:t>
      </w:r>
      <w:r>
        <w:rPr>
          <w:rFonts w:eastAsia="Calibri"/>
          <w:color w:val="auto"/>
          <w:sz w:val="26"/>
          <w:szCs w:val="26"/>
          <w:lang w:val="bg-BG" w:eastAsia="bg-BG"/>
        </w:rPr>
        <w:t xml:space="preserve"> лв. без ДДС за непредвидени разходи;</w:t>
      </w:r>
    </w:p>
    <w:p w:rsidR="005F4C92" w:rsidRDefault="001279B9" w:rsidP="005F4C92">
      <w:pPr>
        <w:ind w:firstLine="567"/>
        <w:jc w:val="both"/>
        <w:rPr>
          <w:rFonts w:eastAsia="Calibri"/>
          <w:color w:val="auto"/>
          <w:sz w:val="26"/>
          <w:szCs w:val="26"/>
          <w:lang w:val="bg-BG" w:eastAsia="bg-BG"/>
        </w:rPr>
      </w:pPr>
      <w:r>
        <w:rPr>
          <w:rFonts w:eastAsia="Calibri"/>
          <w:color w:val="auto"/>
          <w:sz w:val="26"/>
          <w:szCs w:val="26"/>
          <w:lang w:val="bg-BG" w:eastAsia="bg-BG"/>
        </w:rPr>
        <w:t>2</w:t>
      </w:r>
      <w:r w:rsidRPr="001279B9">
        <w:rPr>
          <w:rFonts w:eastAsia="Calibri"/>
          <w:color w:val="auto"/>
          <w:sz w:val="26"/>
          <w:szCs w:val="26"/>
          <w:lang w:val="bg-BG" w:eastAsia="bg-BG"/>
        </w:rPr>
        <w:t>.изпълнение на СМР на Подобект улица „Места“, гр.Хаджидимово- от О.Т</w:t>
      </w:r>
      <w:r>
        <w:rPr>
          <w:rFonts w:eastAsia="Calibri"/>
          <w:color w:val="auto"/>
          <w:sz w:val="26"/>
          <w:szCs w:val="26"/>
          <w:lang w:val="bg-BG" w:eastAsia="bg-BG"/>
        </w:rPr>
        <w:t xml:space="preserve">.259 до О.Т.262 </w:t>
      </w:r>
      <w:r w:rsidR="005F4C92">
        <w:rPr>
          <w:rFonts w:eastAsia="Calibri"/>
          <w:color w:val="auto"/>
          <w:sz w:val="26"/>
          <w:szCs w:val="26"/>
          <w:lang w:val="bg-BG" w:eastAsia="bg-BG"/>
        </w:rPr>
        <w:t xml:space="preserve">– тротоари – </w:t>
      </w:r>
      <w:r w:rsidR="000C5C5F">
        <w:rPr>
          <w:rFonts w:eastAsia="Calibri"/>
          <w:color w:val="auto"/>
          <w:sz w:val="26"/>
          <w:szCs w:val="26"/>
          <w:lang w:val="bg-BG" w:eastAsia="bg-BG"/>
        </w:rPr>
        <w:t>37 669,45</w:t>
      </w:r>
      <w:r w:rsidR="005F4C92">
        <w:rPr>
          <w:rFonts w:eastAsia="Calibri"/>
          <w:color w:val="auto"/>
          <w:sz w:val="26"/>
          <w:szCs w:val="26"/>
          <w:lang w:val="bg-BG" w:eastAsia="bg-BG"/>
        </w:rPr>
        <w:t xml:space="preserve"> лв. без ДДС за СМР и </w:t>
      </w:r>
      <w:r w:rsidR="000C5C5F">
        <w:rPr>
          <w:rFonts w:eastAsia="Calibri"/>
          <w:color w:val="auto"/>
          <w:sz w:val="26"/>
          <w:szCs w:val="26"/>
          <w:lang w:val="bg-BG" w:eastAsia="bg-BG"/>
        </w:rPr>
        <w:t>941,74</w:t>
      </w:r>
      <w:r w:rsidR="005F4C92">
        <w:rPr>
          <w:rFonts w:eastAsia="Calibri"/>
          <w:color w:val="auto"/>
          <w:sz w:val="26"/>
          <w:szCs w:val="26"/>
          <w:lang w:val="bg-BG" w:eastAsia="bg-BG"/>
        </w:rPr>
        <w:t xml:space="preserve"> лв. без ДДС за непредвидени разходи</w:t>
      </w:r>
      <w:r w:rsidR="000C5C5F">
        <w:rPr>
          <w:rFonts w:eastAsia="Calibri"/>
          <w:color w:val="auto"/>
          <w:sz w:val="26"/>
          <w:szCs w:val="26"/>
          <w:lang w:val="bg-BG" w:eastAsia="bg-BG"/>
        </w:rPr>
        <w:t>.</w:t>
      </w:r>
    </w:p>
    <w:p w:rsidR="00D57F36" w:rsidRDefault="00D57F36" w:rsidP="00D57F36">
      <w:pPr>
        <w:ind w:firstLine="567"/>
        <w:jc w:val="both"/>
        <w:rPr>
          <w:rFonts w:eastAsia="Calibri"/>
          <w:color w:val="auto"/>
          <w:sz w:val="26"/>
          <w:szCs w:val="26"/>
          <w:lang w:val="bg-BG" w:eastAsia="bg-BG"/>
        </w:rPr>
      </w:pPr>
    </w:p>
    <w:p w:rsidR="008750A3" w:rsidRPr="001C74EC" w:rsidRDefault="008750A3" w:rsidP="008750A3">
      <w:pPr>
        <w:ind w:firstLine="567"/>
        <w:jc w:val="both"/>
        <w:rPr>
          <w:rFonts w:eastAsia="Calibri"/>
          <w:color w:val="auto"/>
          <w:sz w:val="26"/>
          <w:szCs w:val="26"/>
          <w:u w:val="single"/>
          <w:lang w:val="bg-BG" w:eastAsia="bg-BG"/>
        </w:rPr>
      </w:pPr>
      <w:r w:rsidRPr="008750A3">
        <w:rPr>
          <w:rFonts w:eastAsia="Calibri"/>
          <w:color w:val="auto"/>
          <w:sz w:val="26"/>
          <w:szCs w:val="26"/>
          <w:u w:val="single"/>
          <w:lang w:val="bg-BG" w:eastAsia="bg-BG"/>
        </w:rPr>
        <w:t xml:space="preserve">Обособена позиция №3: Избор на изпълнител 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 през о.т. 58, през о.т. 57, през о.т. 56  през </w:t>
      </w:r>
      <w:r>
        <w:rPr>
          <w:rFonts w:eastAsia="Calibri"/>
          <w:color w:val="auto"/>
          <w:sz w:val="26"/>
          <w:szCs w:val="26"/>
          <w:u w:val="single"/>
          <w:lang w:val="bg-BG" w:eastAsia="bg-BG"/>
        </w:rPr>
        <w:t>о.т. 55, през о.т 50 до О.Т. 49</w:t>
      </w:r>
      <w:r w:rsidRPr="001C74EC">
        <w:rPr>
          <w:rFonts w:eastAsia="Calibri"/>
          <w:color w:val="auto"/>
          <w:sz w:val="26"/>
          <w:szCs w:val="26"/>
          <w:u w:val="single"/>
          <w:lang w:val="bg-BG" w:eastAsia="bg-BG"/>
        </w:rPr>
        <w:t xml:space="preserve">: прогнозна стойност </w:t>
      </w:r>
      <w:r w:rsidR="00257CD7" w:rsidRPr="00257CD7">
        <w:rPr>
          <w:rFonts w:eastAsia="Calibri"/>
          <w:color w:val="auto"/>
          <w:sz w:val="26"/>
          <w:szCs w:val="26"/>
          <w:u w:val="single"/>
          <w:lang w:val="bg-BG" w:eastAsia="bg-BG"/>
        </w:rPr>
        <w:t xml:space="preserve">190 953,42 </w:t>
      </w:r>
      <w:r w:rsidRPr="001C74EC">
        <w:rPr>
          <w:rFonts w:eastAsia="Calibri"/>
          <w:color w:val="auto"/>
          <w:sz w:val="26"/>
          <w:szCs w:val="26"/>
          <w:u w:val="single"/>
          <w:lang w:val="bg-BG" w:eastAsia="bg-BG"/>
        </w:rPr>
        <w:t xml:space="preserve">лв. без ДДС, от които: </w:t>
      </w:r>
    </w:p>
    <w:p w:rsidR="00257CD7" w:rsidRPr="00257CD7" w:rsidRDefault="00257CD7" w:rsidP="00257CD7">
      <w:pPr>
        <w:ind w:firstLine="567"/>
        <w:jc w:val="both"/>
        <w:rPr>
          <w:rFonts w:eastAsia="Calibri"/>
          <w:color w:val="auto"/>
          <w:sz w:val="26"/>
          <w:szCs w:val="26"/>
          <w:u w:val="single"/>
          <w:lang w:val="bg-BG" w:eastAsia="bg-BG"/>
        </w:rPr>
      </w:pPr>
      <w:r>
        <w:rPr>
          <w:rFonts w:eastAsia="Calibri"/>
          <w:color w:val="auto"/>
          <w:sz w:val="26"/>
          <w:szCs w:val="26"/>
          <w:u w:val="single"/>
          <w:lang w:val="bg-BG" w:eastAsia="bg-BG"/>
        </w:rPr>
        <w:t>-</w:t>
      </w:r>
      <w:r w:rsidRPr="00257CD7">
        <w:rPr>
          <w:rFonts w:eastAsia="Calibri"/>
          <w:color w:val="auto"/>
          <w:sz w:val="26"/>
          <w:szCs w:val="26"/>
          <w:u w:val="single"/>
          <w:lang w:val="bg-BG" w:eastAsia="bg-BG"/>
        </w:rPr>
        <w:t xml:space="preserve">186 296,02 лв. без ДДС за СМР </w:t>
      </w:r>
    </w:p>
    <w:p w:rsidR="00257CD7" w:rsidRPr="00257CD7" w:rsidRDefault="00257CD7" w:rsidP="00257CD7">
      <w:pPr>
        <w:ind w:firstLine="567"/>
        <w:jc w:val="both"/>
        <w:rPr>
          <w:rFonts w:eastAsia="Calibri"/>
          <w:color w:val="auto"/>
          <w:sz w:val="26"/>
          <w:szCs w:val="26"/>
          <w:u w:val="single"/>
          <w:lang w:val="bg-BG" w:eastAsia="bg-BG"/>
        </w:rPr>
      </w:pPr>
      <w:r w:rsidRPr="00257CD7">
        <w:rPr>
          <w:rFonts w:eastAsia="Calibri"/>
          <w:color w:val="auto"/>
          <w:sz w:val="26"/>
          <w:szCs w:val="26"/>
          <w:u w:val="single"/>
          <w:lang w:val="bg-BG" w:eastAsia="bg-BG"/>
        </w:rPr>
        <w:t xml:space="preserve">и </w:t>
      </w:r>
    </w:p>
    <w:p w:rsidR="008750A3" w:rsidRPr="001C74EC" w:rsidRDefault="00257CD7" w:rsidP="00257CD7">
      <w:pPr>
        <w:ind w:firstLine="567"/>
        <w:jc w:val="both"/>
        <w:rPr>
          <w:rFonts w:eastAsia="Calibri"/>
          <w:color w:val="auto"/>
          <w:sz w:val="26"/>
          <w:szCs w:val="26"/>
          <w:u w:val="single"/>
          <w:lang w:val="bg-BG" w:eastAsia="bg-BG"/>
        </w:rPr>
      </w:pPr>
      <w:r>
        <w:rPr>
          <w:rFonts w:eastAsia="Calibri"/>
          <w:color w:val="auto"/>
          <w:sz w:val="26"/>
          <w:szCs w:val="26"/>
          <w:u w:val="single"/>
          <w:lang w:val="bg-BG" w:eastAsia="bg-BG"/>
        </w:rPr>
        <w:t>-</w:t>
      </w:r>
      <w:r w:rsidRPr="00257CD7">
        <w:rPr>
          <w:rFonts w:eastAsia="Calibri"/>
          <w:color w:val="auto"/>
          <w:sz w:val="26"/>
          <w:szCs w:val="26"/>
          <w:u w:val="single"/>
          <w:lang w:val="bg-BG" w:eastAsia="bg-BG"/>
        </w:rPr>
        <w:t>4 657,40 лв. без ДДС за непредвидени разходи</w:t>
      </w:r>
      <w:r w:rsidR="008750A3" w:rsidRPr="001C74EC">
        <w:rPr>
          <w:rFonts w:eastAsia="Calibri"/>
          <w:color w:val="auto"/>
          <w:sz w:val="26"/>
          <w:szCs w:val="26"/>
          <w:u w:val="single"/>
          <w:lang w:val="bg-BG" w:eastAsia="bg-BG"/>
        </w:rPr>
        <w:t>.</w:t>
      </w:r>
    </w:p>
    <w:p w:rsidR="008750A3" w:rsidRDefault="008750A3" w:rsidP="008750A3">
      <w:pPr>
        <w:ind w:firstLine="567"/>
        <w:jc w:val="both"/>
        <w:rPr>
          <w:rFonts w:eastAsia="Calibri"/>
          <w:color w:val="auto"/>
          <w:sz w:val="26"/>
          <w:szCs w:val="26"/>
          <w:lang w:val="bg-BG" w:eastAsia="bg-BG"/>
        </w:rPr>
      </w:pPr>
      <w:r w:rsidRPr="00D57F36">
        <w:rPr>
          <w:rFonts w:eastAsia="Calibri"/>
          <w:color w:val="auto"/>
          <w:sz w:val="26"/>
          <w:szCs w:val="26"/>
          <w:lang w:val="bg-BG" w:eastAsia="bg-BG"/>
        </w:rPr>
        <w:t xml:space="preserve">Прогнозната стойност на всеки един от инвестиционните разходи съобразно одобреното от ДФЗ-РА проектно предложение на община Хаджидимово по </w:t>
      </w:r>
      <w:r>
        <w:rPr>
          <w:rFonts w:eastAsia="Calibri"/>
          <w:color w:val="auto"/>
          <w:sz w:val="26"/>
          <w:szCs w:val="26"/>
          <w:lang w:val="bg-BG" w:eastAsia="bg-BG"/>
        </w:rPr>
        <w:t>обособена</w:t>
      </w:r>
      <w:r w:rsidRPr="00D57F36">
        <w:rPr>
          <w:rFonts w:eastAsia="Calibri"/>
          <w:color w:val="auto"/>
          <w:sz w:val="26"/>
          <w:szCs w:val="26"/>
          <w:lang w:val="bg-BG" w:eastAsia="bg-BG"/>
        </w:rPr>
        <w:t>т</w:t>
      </w:r>
      <w:r>
        <w:rPr>
          <w:rFonts w:eastAsia="Calibri"/>
          <w:color w:val="auto"/>
          <w:sz w:val="26"/>
          <w:szCs w:val="26"/>
          <w:lang w:val="bg-BG" w:eastAsia="bg-BG"/>
        </w:rPr>
        <w:t>а</w:t>
      </w:r>
      <w:r w:rsidRPr="00D57F36">
        <w:rPr>
          <w:rFonts w:eastAsia="Calibri"/>
          <w:color w:val="auto"/>
          <w:sz w:val="26"/>
          <w:szCs w:val="26"/>
          <w:lang w:val="bg-BG" w:eastAsia="bg-BG"/>
        </w:rPr>
        <w:t xml:space="preserve"> позици</w:t>
      </w:r>
      <w:r>
        <w:rPr>
          <w:rFonts w:eastAsia="Calibri"/>
          <w:color w:val="auto"/>
          <w:sz w:val="26"/>
          <w:szCs w:val="26"/>
          <w:lang w:val="bg-BG" w:eastAsia="bg-BG"/>
        </w:rPr>
        <w:t>я</w:t>
      </w:r>
      <w:r w:rsidRPr="00D57F36">
        <w:rPr>
          <w:rFonts w:eastAsia="Calibri"/>
          <w:color w:val="auto"/>
          <w:sz w:val="26"/>
          <w:szCs w:val="26"/>
          <w:lang w:val="bg-BG" w:eastAsia="bg-BG"/>
        </w:rPr>
        <w:t xml:space="preserve"> е, както следва:</w:t>
      </w:r>
    </w:p>
    <w:p w:rsidR="008750A3" w:rsidRDefault="008750A3" w:rsidP="008750A3">
      <w:pPr>
        <w:ind w:firstLine="567"/>
        <w:jc w:val="both"/>
        <w:rPr>
          <w:rFonts w:eastAsia="Calibri"/>
          <w:color w:val="auto"/>
          <w:sz w:val="26"/>
          <w:szCs w:val="26"/>
          <w:lang w:val="bg-BG" w:eastAsia="bg-BG"/>
        </w:rPr>
      </w:pPr>
      <w:r>
        <w:rPr>
          <w:rFonts w:eastAsia="Calibri"/>
          <w:color w:val="auto"/>
          <w:sz w:val="26"/>
          <w:szCs w:val="26"/>
          <w:lang w:val="bg-BG" w:eastAsia="bg-BG"/>
        </w:rPr>
        <w:t xml:space="preserve">1.изпълнение на СМР на Подобект </w:t>
      </w:r>
      <w:r w:rsidR="00257CD7" w:rsidRPr="00257CD7">
        <w:rPr>
          <w:rFonts w:eastAsia="Calibri"/>
          <w:color w:val="auto"/>
          <w:sz w:val="26"/>
          <w:szCs w:val="26"/>
          <w:lang w:val="bg-BG" w:eastAsia="bg-BG"/>
        </w:rPr>
        <w:t>„Рехабилитация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 през о.т. 58, през о.т. 57, през о.т. 56  през о.т. 55, през о.т 50 до О.Т. 49</w:t>
      </w:r>
      <w:r>
        <w:rPr>
          <w:rFonts w:eastAsia="Calibri"/>
          <w:color w:val="auto"/>
          <w:sz w:val="26"/>
          <w:szCs w:val="26"/>
          <w:lang w:val="bg-BG" w:eastAsia="bg-BG"/>
        </w:rPr>
        <w:t xml:space="preserve"> – улично платно – </w:t>
      </w:r>
      <w:r w:rsidR="00F412B7">
        <w:rPr>
          <w:rFonts w:eastAsia="Calibri"/>
          <w:color w:val="auto"/>
          <w:sz w:val="26"/>
          <w:szCs w:val="26"/>
          <w:lang w:val="bg-BG" w:eastAsia="bg-BG"/>
        </w:rPr>
        <w:t>150 421,43</w:t>
      </w:r>
      <w:r>
        <w:rPr>
          <w:rFonts w:eastAsia="Calibri"/>
          <w:color w:val="auto"/>
          <w:sz w:val="26"/>
          <w:szCs w:val="26"/>
          <w:lang w:val="bg-BG" w:eastAsia="bg-BG"/>
        </w:rPr>
        <w:t xml:space="preserve"> лв. без ДДС за СМР и </w:t>
      </w:r>
      <w:r w:rsidR="00F412B7">
        <w:rPr>
          <w:rFonts w:eastAsia="Calibri"/>
          <w:color w:val="auto"/>
          <w:sz w:val="26"/>
          <w:szCs w:val="26"/>
          <w:lang w:val="bg-BG" w:eastAsia="bg-BG"/>
        </w:rPr>
        <w:t>3 760,54</w:t>
      </w:r>
      <w:r>
        <w:rPr>
          <w:rFonts w:eastAsia="Calibri"/>
          <w:color w:val="auto"/>
          <w:sz w:val="26"/>
          <w:szCs w:val="26"/>
          <w:lang w:val="bg-BG" w:eastAsia="bg-BG"/>
        </w:rPr>
        <w:t xml:space="preserve"> лв. без ДДС за непредвидени разходи;</w:t>
      </w:r>
    </w:p>
    <w:p w:rsidR="008750A3" w:rsidRDefault="008750A3" w:rsidP="008750A3">
      <w:pPr>
        <w:ind w:firstLine="567"/>
        <w:jc w:val="both"/>
        <w:rPr>
          <w:rFonts w:eastAsia="Calibri"/>
          <w:color w:val="auto"/>
          <w:sz w:val="26"/>
          <w:szCs w:val="26"/>
          <w:lang w:val="bg-BG" w:eastAsia="bg-BG"/>
        </w:rPr>
      </w:pPr>
      <w:r>
        <w:rPr>
          <w:rFonts w:eastAsia="Calibri"/>
          <w:color w:val="auto"/>
          <w:sz w:val="26"/>
          <w:szCs w:val="26"/>
          <w:lang w:val="bg-BG" w:eastAsia="bg-BG"/>
        </w:rPr>
        <w:t xml:space="preserve">2.изпълнение на СМР на Подобект </w:t>
      </w:r>
      <w:r w:rsidR="00F412B7" w:rsidRPr="00F412B7">
        <w:rPr>
          <w:rFonts w:eastAsia="Calibri"/>
          <w:color w:val="auto"/>
          <w:sz w:val="26"/>
          <w:szCs w:val="26"/>
          <w:lang w:val="bg-BG" w:eastAsia="bg-BG"/>
        </w:rPr>
        <w:t xml:space="preserve">„Рехабилитация и реконструкция на улица „Александър Стамболийски”,   тротоари и съоръжения и принадлежностите към тях в </w:t>
      </w:r>
      <w:r w:rsidR="00F412B7" w:rsidRPr="00F412B7">
        <w:rPr>
          <w:rFonts w:eastAsia="Calibri"/>
          <w:color w:val="auto"/>
          <w:sz w:val="26"/>
          <w:szCs w:val="26"/>
          <w:lang w:val="bg-BG" w:eastAsia="bg-BG"/>
        </w:rPr>
        <w:lastRenderedPageBreak/>
        <w:t>с. Абланица, община Хаджидимово – от  О.Т. 38, през о.т.69 , през о.т. 58, през о.т. 57, през о.т. 56  през о.т. 55, през о.т 50 до О.Т. 49</w:t>
      </w:r>
      <w:r>
        <w:rPr>
          <w:rFonts w:eastAsia="Calibri"/>
          <w:color w:val="auto"/>
          <w:sz w:val="26"/>
          <w:szCs w:val="26"/>
          <w:lang w:val="bg-BG" w:eastAsia="bg-BG"/>
        </w:rPr>
        <w:t xml:space="preserve"> – тротоари – </w:t>
      </w:r>
      <w:r w:rsidR="00F412B7">
        <w:rPr>
          <w:rFonts w:eastAsia="Calibri"/>
          <w:color w:val="auto"/>
          <w:sz w:val="26"/>
          <w:szCs w:val="26"/>
          <w:lang w:val="bg-BG" w:eastAsia="bg-BG"/>
        </w:rPr>
        <w:t>35 874,59</w:t>
      </w:r>
      <w:r>
        <w:rPr>
          <w:rFonts w:eastAsia="Calibri"/>
          <w:color w:val="auto"/>
          <w:sz w:val="26"/>
          <w:szCs w:val="26"/>
          <w:lang w:val="bg-BG" w:eastAsia="bg-BG"/>
        </w:rPr>
        <w:t xml:space="preserve"> лв. без ДДС за СМР и </w:t>
      </w:r>
      <w:r w:rsidR="00F412B7">
        <w:rPr>
          <w:rFonts w:eastAsia="Calibri"/>
          <w:color w:val="auto"/>
          <w:sz w:val="26"/>
          <w:szCs w:val="26"/>
          <w:lang w:val="bg-BG" w:eastAsia="bg-BG"/>
        </w:rPr>
        <w:t>896,86</w:t>
      </w:r>
      <w:r>
        <w:rPr>
          <w:rFonts w:eastAsia="Calibri"/>
          <w:color w:val="auto"/>
          <w:sz w:val="26"/>
          <w:szCs w:val="26"/>
          <w:lang w:val="bg-BG" w:eastAsia="bg-BG"/>
        </w:rPr>
        <w:t xml:space="preserve"> лв. </w:t>
      </w:r>
      <w:r w:rsidR="00F412B7">
        <w:rPr>
          <w:rFonts w:eastAsia="Calibri"/>
          <w:color w:val="auto"/>
          <w:sz w:val="26"/>
          <w:szCs w:val="26"/>
          <w:lang w:val="bg-BG" w:eastAsia="bg-BG"/>
        </w:rPr>
        <w:t>без ДДС за непредвидени разходи.</w:t>
      </w:r>
    </w:p>
    <w:p w:rsidR="000C5C5F" w:rsidRDefault="000C5C5F" w:rsidP="00D57F36">
      <w:pPr>
        <w:ind w:firstLine="567"/>
        <w:jc w:val="both"/>
        <w:rPr>
          <w:rFonts w:eastAsia="Calibri"/>
          <w:color w:val="auto"/>
          <w:sz w:val="26"/>
          <w:szCs w:val="26"/>
          <w:lang w:val="bg-BG" w:eastAsia="bg-BG"/>
        </w:rPr>
      </w:pPr>
    </w:p>
    <w:p w:rsidR="00B658B3" w:rsidRDefault="00B658B3" w:rsidP="00B658B3">
      <w:pPr>
        <w:widowControl/>
        <w:suppressAutoHyphens w:val="0"/>
        <w:ind w:firstLine="567"/>
        <w:jc w:val="both"/>
        <w:rPr>
          <w:b/>
          <w:i/>
          <w:color w:val="auto"/>
          <w:sz w:val="26"/>
          <w:szCs w:val="26"/>
          <w:lang w:val="bg-BG"/>
        </w:rPr>
      </w:pPr>
      <w:r w:rsidRPr="00D93B2C">
        <w:rPr>
          <w:b/>
          <w:i/>
          <w:color w:val="auto"/>
          <w:sz w:val="26"/>
          <w:szCs w:val="26"/>
          <w:lang w:val="bg-BG"/>
        </w:rPr>
        <w:t>Посочен</w:t>
      </w:r>
      <w:r w:rsidR="00F60AFB">
        <w:rPr>
          <w:b/>
          <w:i/>
          <w:color w:val="auto"/>
          <w:sz w:val="26"/>
          <w:szCs w:val="26"/>
          <w:lang w:val="bg-BG"/>
        </w:rPr>
        <w:t>ите</w:t>
      </w:r>
      <w:r>
        <w:rPr>
          <w:b/>
          <w:i/>
          <w:color w:val="auto"/>
          <w:sz w:val="26"/>
          <w:szCs w:val="26"/>
          <w:lang w:val="bg-BG"/>
        </w:rPr>
        <w:t xml:space="preserve"> </w:t>
      </w:r>
      <w:r w:rsidRPr="00D93B2C">
        <w:rPr>
          <w:b/>
          <w:i/>
          <w:color w:val="auto"/>
          <w:sz w:val="26"/>
          <w:szCs w:val="26"/>
          <w:lang w:val="bg-BG"/>
        </w:rPr>
        <w:t>прогнозн</w:t>
      </w:r>
      <w:r w:rsidR="00F60AFB">
        <w:rPr>
          <w:b/>
          <w:i/>
          <w:color w:val="auto"/>
          <w:sz w:val="26"/>
          <w:szCs w:val="26"/>
          <w:lang w:val="bg-BG"/>
        </w:rPr>
        <w:t>и</w:t>
      </w:r>
      <w:r w:rsidRPr="00D93B2C">
        <w:rPr>
          <w:b/>
          <w:i/>
          <w:color w:val="auto"/>
          <w:sz w:val="26"/>
          <w:szCs w:val="26"/>
          <w:lang w:val="bg-BG"/>
        </w:rPr>
        <w:t xml:space="preserve"> стойност</w:t>
      </w:r>
      <w:r w:rsidR="00F60AFB">
        <w:rPr>
          <w:b/>
          <w:i/>
          <w:color w:val="auto"/>
          <w:sz w:val="26"/>
          <w:szCs w:val="26"/>
          <w:lang w:val="bg-BG"/>
        </w:rPr>
        <w:t xml:space="preserve">и по всяка от обособените позиции поотделно, както и за </w:t>
      </w:r>
      <w:r w:rsidR="003D7DE5" w:rsidRPr="003D7DE5">
        <w:rPr>
          <w:b/>
          <w:i/>
          <w:color w:val="auto"/>
          <w:sz w:val="26"/>
          <w:szCs w:val="26"/>
          <w:lang w:val="bg-BG"/>
        </w:rPr>
        <w:t xml:space="preserve">всеки един от инвестиционните разходи съобразно одобреното от ДФЗ-РА проектно предложение на община Хаджидимово по </w:t>
      </w:r>
      <w:r w:rsidR="003D7DE5">
        <w:rPr>
          <w:b/>
          <w:i/>
          <w:color w:val="auto"/>
          <w:sz w:val="26"/>
          <w:szCs w:val="26"/>
          <w:lang w:val="bg-BG"/>
        </w:rPr>
        <w:t xml:space="preserve">всяка от обособените позиции, </w:t>
      </w:r>
      <w:r w:rsidRPr="00D93B2C">
        <w:rPr>
          <w:b/>
          <w:i/>
          <w:color w:val="auto"/>
          <w:sz w:val="26"/>
          <w:szCs w:val="26"/>
          <w:lang w:val="bg-BG"/>
        </w:rPr>
        <w:t>се явява</w:t>
      </w:r>
      <w:r w:rsidR="003D7DE5">
        <w:rPr>
          <w:b/>
          <w:i/>
          <w:color w:val="auto"/>
          <w:sz w:val="26"/>
          <w:szCs w:val="26"/>
          <w:lang w:val="bg-BG"/>
        </w:rPr>
        <w:t>т</w:t>
      </w:r>
      <w:r w:rsidRPr="00D93B2C">
        <w:rPr>
          <w:b/>
          <w:i/>
          <w:color w:val="auto"/>
          <w:sz w:val="26"/>
          <w:szCs w:val="26"/>
          <w:lang w:val="bg-BG"/>
        </w:rPr>
        <w:t xml:space="preserve"> крайн</w:t>
      </w:r>
      <w:r w:rsidR="003D7DE5">
        <w:rPr>
          <w:b/>
          <w:i/>
          <w:color w:val="auto"/>
          <w:sz w:val="26"/>
          <w:szCs w:val="26"/>
          <w:lang w:val="bg-BG"/>
        </w:rPr>
        <w:t>и</w:t>
      </w:r>
      <w:r w:rsidRPr="00D93B2C">
        <w:rPr>
          <w:b/>
          <w:i/>
          <w:color w:val="auto"/>
          <w:sz w:val="26"/>
          <w:szCs w:val="26"/>
          <w:lang w:val="bg-BG"/>
        </w:rPr>
        <w:t xml:space="preserve"> за ВЪЗЛОЖИТЕЛЯ. </w:t>
      </w:r>
    </w:p>
    <w:p w:rsidR="00B658B3" w:rsidRDefault="00B658B3" w:rsidP="00B658B3">
      <w:pPr>
        <w:widowControl/>
        <w:suppressAutoHyphens w:val="0"/>
        <w:ind w:firstLine="567"/>
        <w:jc w:val="both"/>
        <w:rPr>
          <w:b/>
          <w:i/>
          <w:color w:val="auto"/>
          <w:sz w:val="26"/>
          <w:szCs w:val="26"/>
          <w:lang w:val="bg-BG"/>
        </w:rPr>
      </w:pPr>
      <w:r>
        <w:rPr>
          <w:b/>
          <w:i/>
          <w:color w:val="auto"/>
          <w:sz w:val="26"/>
          <w:szCs w:val="26"/>
          <w:lang w:val="bg-BG"/>
        </w:rPr>
        <w:t xml:space="preserve">Оферти, надхвърлящи оповестените пределни стойности </w:t>
      </w:r>
      <w:r w:rsidR="00FA732D">
        <w:rPr>
          <w:b/>
          <w:i/>
          <w:color w:val="auto"/>
          <w:sz w:val="26"/>
          <w:szCs w:val="26"/>
          <w:lang w:val="bg-BG"/>
        </w:rPr>
        <w:t xml:space="preserve">по съответните обособени позиции, </w:t>
      </w:r>
      <w:r>
        <w:rPr>
          <w:b/>
          <w:i/>
          <w:color w:val="auto"/>
          <w:sz w:val="26"/>
          <w:szCs w:val="26"/>
          <w:lang w:val="bg-BG"/>
        </w:rPr>
        <w:t xml:space="preserve">за отделните </w:t>
      </w:r>
      <w:r w:rsidR="00FA732D" w:rsidRPr="00FA732D">
        <w:rPr>
          <w:b/>
          <w:i/>
          <w:color w:val="auto"/>
          <w:sz w:val="26"/>
          <w:szCs w:val="26"/>
          <w:lang w:val="bg-BG"/>
        </w:rPr>
        <w:t xml:space="preserve">инвестиционните разходи съобразно одобреното от ДФЗ-РА проектно предложение на община Хаджидимово </w:t>
      </w:r>
      <w:r>
        <w:rPr>
          <w:b/>
          <w:i/>
          <w:color w:val="auto"/>
          <w:sz w:val="26"/>
          <w:szCs w:val="26"/>
          <w:lang w:val="bg-BG"/>
        </w:rPr>
        <w:t>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B658B3" w:rsidRPr="00D93B2C" w:rsidRDefault="00B658B3" w:rsidP="00B658B3">
      <w:pPr>
        <w:widowControl/>
        <w:suppressAutoHyphens w:val="0"/>
        <w:ind w:firstLine="567"/>
        <w:jc w:val="both"/>
        <w:rPr>
          <w:rFonts w:eastAsia="Calibri"/>
          <w:b/>
          <w:color w:val="auto"/>
          <w:sz w:val="26"/>
          <w:szCs w:val="26"/>
          <w:lang w:val="bg-BG"/>
        </w:rPr>
      </w:pPr>
    </w:p>
    <w:p w:rsidR="00B658B3" w:rsidRPr="00D93B2C" w:rsidRDefault="001704EB" w:rsidP="00B658B3">
      <w:pPr>
        <w:widowControl/>
        <w:suppressAutoHyphens w:val="0"/>
        <w:ind w:firstLine="567"/>
        <w:jc w:val="both"/>
        <w:rPr>
          <w:b/>
          <w:color w:val="auto"/>
          <w:sz w:val="26"/>
          <w:szCs w:val="26"/>
          <w:lang w:val="bg-BG"/>
        </w:rPr>
      </w:pPr>
      <w:r>
        <w:rPr>
          <w:b/>
          <w:color w:val="auto"/>
          <w:sz w:val="26"/>
          <w:szCs w:val="26"/>
          <w:lang w:val="bg-BG"/>
        </w:rPr>
        <w:t>Н</w:t>
      </w:r>
      <w:r w:rsidR="00B658B3" w:rsidRPr="00D93B2C">
        <w:rPr>
          <w:b/>
          <w:color w:val="auto"/>
          <w:sz w:val="26"/>
          <w:szCs w:val="26"/>
          <w:lang w:val="bg-BG"/>
        </w:rPr>
        <w:t>ачин на плащане</w:t>
      </w:r>
    </w:p>
    <w:p w:rsidR="00B658B3" w:rsidRPr="00783FDD" w:rsidRDefault="00B658B3" w:rsidP="00EC650B">
      <w:pPr>
        <w:widowControl/>
        <w:suppressAutoHyphens w:val="0"/>
        <w:ind w:firstLine="567"/>
        <w:jc w:val="both"/>
        <w:rPr>
          <w:color w:val="auto"/>
          <w:sz w:val="26"/>
          <w:szCs w:val="26"/>
          <w:lang w:val="bg-BG"/>
        </w:rPr>
      </w:pPr>
      <w:r w:rsidRPr="00783FDD">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5173B2" w:rsidRPr="005173B2" w:rsidRDefault="005173B2" w:rsidP="005173B2">
      <w:pPr>
        <w:widowControl/>
        <w:suppressAutoHyphens w:val="0"/>
        <w:ind w:firstLine="567"/>
        <w:jc w:val="both"/>
        <w:rPr>
          <w:b/>
          <w:color w:val="auto"/>
          <w:sz w:val="26"/>
          <w:szCs w:val="26"/>
          <w:lang w:val="bg-BG" w:eastAsia="bg-BG"/>
        </w:rPr>
      </w:pPr>
    </w:p>
    <w:p w:rsidR="00D93B2C" w:rsidRPr="00D93B2C" w:rsidRDefault="00D93B2C" w:rsidP="00A9573E">
      <w:pPr>
        <w:widowControl/>
        <w:suppressAutoHyphens w:val="0"/>
        <w:ind w:firstLine="567"/>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w:t>
      </w:r>
      <w:r w:rsidR="00214FC3">
        <w:rPr>
          <w:color w:val="auto"/>
          <w:sz w:val="26"/>
          <w:szCs w:val="26"/>
          <w:lang w:val="bg-BG" w:eastAsia="bg-BG"/>
        </w:rPr>
        <w:t xml:space="preserve">по съответната обособена позиция </w:t>
      </w:r>
      <w:r w:rsidRPr="00D93B2C">
        <w:rPr>
          <w:color w:val="auto"/>
          <w:sz w:val="26"/>
          <w:szCs w:val="26"/>
          <w:lang w:val="bg-BG" w:eastAsia="bg-BG"/>
        </w:rPr>
        <w:t>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строителството съгласно законодателството на държавата, в която то е установено.</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Когато участник в процедурата е обединение, което не е юридическо лице, възложителят изисква същото да представи към офертата си копие от документ за създаване на обединението, както и следната информация във връзка с конкретната обществена поръчка: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1. правата и задълженията на участниците в обединението;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2. разпределението на отговорността между членовете на обединението;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3. дейностите, които ще изпълнява всеки член на обединението.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B97152" w:rsidRPr="00B97152" w:rsidRDefault="00B97152" w:rsidP="00B97152">
      <w:pPr>
        <w:widowControl/>
        <w:suppressAutoHyphens w:val="0"/>
        <w:autoSpaceDE w:val="0"/>
        <w:autoSpaceDN w:val="0"/>
        <w:adjustRightInd w:val="0"/>
        <w:ind w:firstLine="567"/>
        <w:jc w:val="both"/>
        <w:rPr>
          <w:b/>
          <w:color w:val="auto"/>
          <w:sz w:val="26"/>
          <w:szCs w:val="26"/>
          <w:lang w:val="bg-BG" w:eastAsia="bg-BG"/>
        </w:rPr>
      </w:pPr>
      <w:r w:rsidRPr="00B97152">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B97152" w:rsidRPr="00B97152" w:rsidRDefault="00B97152" w:rsidP="00B97152">
      <w:pPr>
        <w:widowControl/>
        <w:suppressAutoHyphens w:val="0"/>
        <w:autoSpaceDE w:val="0"/>
        <w:autoSpaceDN w:val="0"/>
        <w:adjustRightInd w:val="0"/>
        <w:ind w:firstLine="567"/>
        <w:jc w:val="both"/>
        <w:rPr>
          <w:i/>
          <w:color w:val="auto"/>
          <w:sz w:val="26"/>
          <w:szCs w:val="26"/>
          <w:lang w:val="bg-BG" w:eastAsia="bg-BG"/>
        </w:rPr>
      </w:pPr>
      <w:r w:rsidRPr="00B97152">
        <w:rPr>
          <w:i/>
          <w:color w:val="auto"/>
          <w:sz w:val="26"/>
          <w:szCs w:val="26"/>
          <w:lang w:val="bg-BG" w:eastAsia="bg-BG"/>
        </w:rPr>
        <w:lastRenderedPageBreak/>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Свързани лица не могат да бъдат самостоятелни участници в една и съща процедура </w:t>
      </w:r>
      <w:r w:rsidRPr="00B97152">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B97152">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B97152">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B97152">
        <w:rPr>
          <w:i/>
          <w:color w:val="auto"/>
          <w:sz w:val="26"/>
          <w:szCs w:val="26"/>
          <w:lang w:val="bg-BG" w:eastAsia="bg-BG"/>
        </w:rPr>
        <w:t xml:space="preserve">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w:t>
      </w:r>
      <w:r w:rsidRPr="00B97152">
        <w:rPr>
          <w:i/>
          <w:color w:val="auto"/>
          <w:sz w:val="26"/>
          <w:szCs w:val="26"/>
          <w:lang w:val="bg-BG" w:eastAsia="bg-BG"/>
        </w:rPr>
        <w:lastRenderedPageBreak/>
        <w:t>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B97152">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B97152">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B97152">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B97152">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color w:val="auto"/>
          <w:sz w:val="26"/>
          <w:szCs w:val="26"/>
          <w:lang w:val="bg-BG" w:eastAsia="bg-BG"/>
        </w:rPr>
      </w:pP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Последните идентифицират всяко физическо лице, което е действителен собственик на клиент - юридическо лице или друго правно образувание, чрез събирането на:</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1. справка от съответния регистър по чл. 63 от ЗМИП и документите по чл. 64 от ЗМИП;</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2. документите и справките по чл. 54, ал. 1 и 2 от ЗМИП,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на ЗМИП, както и да няма съмнение, че лицето, за което е получена информация по т. 1, е актуалният действителен собственик;</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 3. декларация от законния представител или от пълномощника на юридическото лице.</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p>
    <w:p w:rsidR="00B97152" w:rsidRPr="00B97152" w:rsidRDefault="00A9573E" w:rsidP="00B97152">
      <w:pPr>
        <w:widowControl/>
        <w:suppressAutoHyphens w:val="0"/>
        <w:ind w:firstLine="567"/>
        <w:jc w:val="both"/>
        <w:rPr>
          <w:rFonts w:eastAsia="Calibri"/>
          <w:b/>
          <w:noProof/>
          <w:color w:val="auto"/>
          <w:sz w:val="26"/>
          <w:szCs w:val="26"/>
          <w:u w:val="single"/>
          <w:lang w:val="bg-BG"/>
        </w:rPr>
      </w:pPr>
      <w:r>
        <w:rPr>
          <w:rFonts w:eastAsia="Calibri"/>
          <w:b/>
          <w:noProof/>
          <w:color w:val="auto"/>
          <w:sz w:val="26"/>
          <w:szCs w:val="26"/>
          <w:u w:val="single"/>
          <w:lang w:val="bg-BG"/>
        </w:rPr>
        <w:t>2.</w:t>
      </w:r>
      <w:r w:rsidR="00B97152" w:rsidRPr="00B97152">
        <w:rPr>
          <w:rFonts w:eastAsia="Calibri"/>
          <w:b/>
          <w:noProof/>
          <w:color w:val="auto"/>
          <w:sz w:val="26"/>
          <w:szCs w:val="26"/>
          <w:u w:val="single"/>
          <w:lang w:val="bg-BG"/>
        </w:rPr>
        <w:t>Лично състояние на участниците. Основания за задължително отстраняване.</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е осъден с влязла в сила присъда, за престъпление, аналогично на тези по т. 1, в друга държава членка или трета страна;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w:t>
      </w:r>
      <w:r w:rsidRPr="00B97152">
        <w:rPr>
          <w:rFonts w:eastAsia="Calibri"/>
          <w:noProof/>
          <w:color w:val="auto"/>
          <w:sz w:val="26"/>
          <w:szCs w:val="26"/>
          <w:lang w:val="bg-BG"/>
        </w:rPr>
        <w:lastRenderedPageBreak/>
        <w:t xml:space="preserve">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4. е налице неравнопоставеност в случаите по чл. 44, ал. 5 от ЗОП;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5. е установено, че: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7. е налице конфликт на интереси, който не може да бъде отстранен.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B97152" w:rsidRPr="00B97152" w:rsidRDefault="00B97152" w:rsidP="00B97152">
      <w:pPr>
        <w:widowControl/>
        <w:suppressAutoHyphens w:val="0"/>
        <w:spacing w:line="276" w:lineRule="auto"/>
        <w:ind w:firstLine="567"/>
        <w:jc w:val="both"/>
        <w:rPr>
          <w:rFonts w:eastAsia="Calibri"/>
          <w:i/>
          <w:noProof/>
          <w:color w:val="auto"/>
          <w:sz w:val="26"/>
          <w:szCs w:val="26"/>
          <w:lang w:val="bg-BG"/>
        </w:rPr>
      </w:pPr>
      <w:r w:rsidRPr="00B97152">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B97152">
        <w:rPr>
          <w:rFonts w:eastAsia="Calibri"/>
          <w:i/>
          <w:noProof/>
          <w:color w:val="auto"/>
          <w:sz w:val="26"/>
          <w:szCs w:val="26"/>
        </w:rPr>
        <w:t>III</w:t>
      </w:r>
      <w:r w:rsidRPr="00B97152">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Лицата по чл. 54, ал. 2 от ЗОП са, както следва: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при събирателно дружество - лицата по чл. 84, ал. 1 и чл. 89, ал. 1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lastRenderedPageBreak/>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5. при командитно дружество с акции - лицата по чл. 256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6. при едноличен търговец - физическото лице - търговец;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8. при кооперациите - лицата по чл. 20, ал. 1 и чл. 27, ал. 1 от Закона за кооперациите;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11. в случаите по т. 1 - 7 - и прокуристите, когато има такива;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Когато лицата по чл. 54, ал. 2 и 3 от ЗОП са повече от едно и за тях няма различие по отношение на обстоятелствата по чл. 54, ал. 1, т. 1, 2 и 7,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w:t>
      </w:r>
      <w:r w:rsidRPr="00B97152">
        <w:rPr>
          <w:rFonts w:eastAsia="Calibri"/>
          <w:noProof/>
          <w:color w:val="auto"/>
          <w:sz w:val="26"/>
          <w:szCs w:val="26"/>
          <w:lang w:val="bg-BG"/>
        </w:rPr>
        <w:lastRenderedPageBreak/>
        <w:t xml:space="preserve">информацията относно изискванията по чл. 54, ал. 1, т. 1, 2 и 7 от ЗОП се попълва в отделен ЕЕДОП, подписан от съответното лице.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w:t>
      </w:r>
      <w:r w:rsidRPr="00B97152">
        <w:rPr>
          <w:rFonts w:eastAsia="Calibri"/>
          <w:noProof/>
          <w:color w:val="auto"/>
          <w:sz w:val="26"/>
          <w:szCs w:val="26"/>
          <w:lang w:val="bg-BG"/>
        </w:rPr>
        <w:lastRenderedPageBreak/>
        <w:t xml:space="preserve">юридически лица и за член на обединението е налице някое от основанията за отстраняване.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Основанията за отстраняване се прилагат до изтичане на следните срокове: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три години от датата на: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b/>
          <w:noProof/>
          <w:color w:val="auto"/>
          <w:sz w:val="26"/>
          <w:szCs w:val="26"/>
          <w:u w:val="single"/>
          <w:lang w:val="bg-BG"/>
        </w:rPr>
      </w:pPr>
      <w:r w:rsidRPr="00B97152">
        <w:rPr>
          <w:rFonts w:eastAsia="Calibri"/>
          <w:b/>
          <w:noProof/>
          <w:color w:val="auto"/>
          <w:sz w:val="26"/>
          <w:szCs w:val="26"/>
          <w:u w:val="single"/>
          <w:lang w:val="bg-BG"/>
        </w:rPr>
        <w:t>Доказване липсата на основания за отстраняване</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1. за обстоятелствата по чл. 54, ал. 1, т. 1 от ЗОП - свидетелство за съдимост;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D93B2C" w:rsidRDefault="00D93B2C"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214FC3" w:rsidRPr="00214FC3" w:rsidRDefault="00A9573E" w:rsidP="00214FC3">
      <w:pPr>
        <w:tabs>
          <w:tab w:val="num" w:pos="0"/>
        </w:tabs>
        <w:autoSpaceDE w:val="0"/>
        <w:autoSpaceDN w:val="0"/>
        <w:adjustRightInd w:val="0"/>
        <w:ind w:firstLine="567"/>
        <w:jc w:val="both"/>
        <w:rPr>
          <w:color w:val="auto"/>
          <w:sz w:val="26"/>
          <w:szCs w:val="26"/>
          <w:lang w:val="bg-BG"/>
        </w:rPr>
      </w:pPr>
      <w:r w:rsidRPr="00214FC3">
        <w:rPr>
          <w:b/>
          <w:color w:val="auto"/>
          <w:sz w:val="26"/>
          <w:szCs w:val="26"/>
          <w:lang w:val="bg-BG"/>
        </w:rPr>
        <w:t>3.</w:t>
      </w:r>
      <w:r w:rsidR="00214FC3" w:rsidRPr="00214FC3">
        <w:rPr>
          <w:color w:val="auto"/>
          <w:sz w:val="26"/>
          <w:szCs w:val="26"/>
          <w:lang w:val="bg-BG"/>
        </w:rPr>
        <w:t xml:space="preserve"> Възложителят определя по отношение на участниците по всяка обособена позиция поотделно критерии за подбор, които се отнасят до:</w:t>
      </w:r>
    </w:p>
    <w:p w:rsidR="00214FC3" w:rsidRPr="00214FC3" w:rsidRDefault="00214FC3" w:rsidP="00214FC3">
      <w:pPr>
        <w:widowControl/>
        <w:tabs>
          <w:tab w:val="num" w:pos="0"/>
        </w:tabs>
        <w:suppressAutoHyphens w:val="0"/>
        <w:autoSpaceDE w:val="0"/>
        <w:autoSpaceDN w:val="0"/>
        <w:adjustRightInd w:val="0"/>
        <w:ind w:firstLine="567"/>
        <w:jc w:val="both"/>
        <w:rPr>
          <w:color w:val="auto"/>
          <w:sz w:val="26"/>
          <w:szCs w:val="26"/>
          <w:lang w:val="bg-BG"/>
        </w:rPr>
      </w:pPr>
      <w:r w:rsidRPr="00214FC3">
        <w:rPr>
          <w:color w:val="auto"/>
          <w:sz w:val="26"/>
          <w:szCs w:val="26"/>
          <w:lang w:val="bg-BG"/>
        </w:rPr>
        <w:t>1.годност за упражняване на професионална дейност;</w:t>
      </w:r>
    </w:p>
    <w:p w:rsidR="00214FC3" w:rsidRPr="00214FC3" w:rsidRDefault="00214FC3" w:rsidP="00214FC3">
      <w:pPr>
        <w:widowControl/>
        <w:tabs>
          <w:tab w:val="num" w:pos="0"/>
        </w:tabs>
        <w:suppressAutoHyphens w:val="0"/>
        <w:autoSpaceDE w:val="0"/>
        <w:autoSpaceDN w:val="0"/>
        <w:adjustRightInd w:val="0"/>
        <w:ind w:firstLine="567"/>
        <w:jc w:val="both"/>
        <w:rPr>
          <w:color w:val="auto"/>
          <w:sz w:val="26"/>
          <w:szCs w:val="26"/>
          <w:lang w:val="bg-BG"/>
        </w:rPr>
      </w:pPr>
      <w:r w:rsidRPr="00214FC3">
        <w:rPr>
          <w:color w:val="auto"/>
          <w:sz w:val="26"/>
          <w:szCs w:val="26"/>
          <w:lang w:val="bg-BG"/>
        </w:rPr>
        <w:t>1. икономическото и финансовото състояние;</w:t>
      </w:r>
    </w:p>
    <w:p w:rsidR="00214FC3" w:rsidRPr="00214FC3" w:rsidRDefault="00214FC3" w:rsidP="00214FC3">
      <w:pPr>
        <w:widowControl/>
        <w:tabs>
          <w:tab w:val="num" w:pos="0"/>
        </w:tabs>
        <w:suppressAutoHyphens w:val="0"/>
        <w:autoSpaceDE w:val="0"/>
        <w:autoSpaceDN w:val="0"/>
        <w:adjustRightInd w:val="0"/>
        <w:ind w:firstLine="567"/>
        <w:jc w:val="both"/>
        <w:rPr>
          <w:color w:val="auto"/>
          <w:sz w:val="26"/>
          <w:szCs w:val="26"/>
          <w:lang w:val="bg-BG"/>
        </w:rPr>
      </w:pPr>
      <w:r w:rsidRPr="00214FC3">
        <w:rPr>
          <w:color w:val="auto"/>
          <w:sz w:val="26"/>
          <w:szCs w:val="26"/>
          <w:lang w:val="bg-BG"/>
        </w:rPr>
        <w:t>2. техническите и професионалните способности.</w:t>
      </w:r>
    </w:p>
    <w:p w:rsidR="00214FC3" w:rsidRPr="00214FC3" w:rsidRDefault="00214FC3" w:rsidP="00214FC3">
      <w:pPr>
        <w:widowControl/>
        <w:tabs>
          <w:tab w:val="num" w:pos="0"/>
        </w:tabs>
        <w:suppressAutoHyphens w:val="0"/>
        <w:autoSpaceDE w:val="0"/>
        <w:autoSpaceDN w:val="0"/>
        <w:adjustRightInd w:val="0"/>
        <w:ind w:firstLine="567"/>
        <w:jc w:val="both"/>
        <w:rPr>
          <w:color w:val="auto"/>
          <w:sz w:val="26"/>
          <w:szCs w:val="26"/>
          <w:lang w:val="bg-BG"/>
        </w:rPr>
      </w:pPr>
      <w:r w:rsidRPr="00214FC3">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214FC3" w:rsidRPr="00214FC3" w:rsidRDefault="00214FC3" w:rsidP="00214FC3">
      <w:pPr>
        <w:widowControl/>
        <w:tabs>
          <w:tab w:val="num" w:pos="0"/>
        </w:tabs>
        <w:suppressAutoHyphens w:val="0"/>
        <w:autoSpaceDE w:val="0"/>
        <w:autoSpaceDN w:val="0"/>
        <w:adjustRightInd w:val="0"/>
        <w:ind w:firstLine="567"/>
        <w:jc w:val="both"/>
        <w:rPr>
          <w:color w:val="auto"/>
          <w:sz w:val="26"/>
          <w:szCs w:val="26"/>
          <w:lang w:val="bg-BG"/>
        </w:rPr>
      </w:pPr>
      <w:r w:rsidRPr="00214FC3">
        <w:rPr>
          <w:color w:val="auto"/>
          <w:sz w:val="26"/>
          <w:szCs w:val="26"/>
          <w:lang w:val="bg-BG"/>
        </w:rPr>
        <w:lastRenderedPageBreak/>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214FC3" w:rsidRPr="00214FC3" w:rsidRDefault="00214FC3" w:rsidP="00214FC3">
      <w:pPr>
        <w:widowControl/>
        <w:tabs>
          <w:tab w:val="num" w:pos="0"/>
        </w:tabs>
        <w:suppressAutoHyphens w:val="0"/>
        <w:autoSpaceDE w:val="0"/>
        <w:autoSpaceDN w:val="0"/>
        <w:adjustRightInd w:val="0"/>
        <w:ind w:firstLine="567"/>
        <w:jc w:val="both"/>
        <w:rPr>
          <w:color w:val="auto"/>
          <w:sz w:val="26"/>
          <w:szCs w:val="26"/>
          <w:lang w:val="bg-BG" w:eastAsia="bg-BG"/>
        </w:rPr>
      </w:pPr>
    </w:p>
    <w:p w:rsidR="00214FC3" w:rsidRPr="00214FC3" w:rsidRDefault="00214FC3" w:rsidP="00214FC3">
      <w:pPr>
        <w:widowControl/>
        <w:tabs>
          <w:tab w:val="num" w:pos="0"/>
        </w:tabs>
        <w:suppressAutoHyphens w:val="0"/>
        <w:autoSpaceDE w:val="0"/>
        <w:autoSpaceDN w:val="0"/>
        <w:adjustRightInd w:val="0"/>
        <w:ind w:firstLine="567"/>
        <w:jc w:val="both"/>
        <w:rPr>
          <w:i/>
          <w:color w:val="auto"/>
          <w:sz w:val="26"/>
          <w:szCs w:val="26"/>
          <w:u w:val="single"/>
          <w:lang w:val="bg-BG" w:eastAsia="bg-BG"/>
        </w:rPr>
      </w:pPr>
      <w:r w:rsidRPr="00214FC3">
        <w:rPr>
          <w:i/>
          <w:color w:val="auto"/>
          <w:sz w:val="26"/>
          <w:szCs w:val="26"/>
          <w:u w:val="single"/>
          <w:lang w:val="bg-BG" w:eastAsia="bg-BG"/>
        </w:rPr>
        <w:t>Обособена позиция №1: Избор на изпълнител за изпълнение на СМР на подобект: Улица "Димо Хаджидимов", гр. Хаджидимово – от О.Т.23 до О.Т.28 и подобект: Изпълнение на СМР на Подобект:  Улица "Димо Хаджидимов", гр. Хаджидимово – от О.Т. 156 до О.Т.268.</w:t>
      </w: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Годност за упражняване на професионална дейност</w:t>
      </w:r>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r w:rsidRPr="00214FC3">
        <w:rPr>
          <w:color w:val="auto"/>
          <w:sz w:val="26"/>
          <w:szCs w:val="26"/>
          <w:lang w:val="ru-RU"/>
        </w:rPr>
        <w:t xml:space="preserve">Всеки участник в процедурата следва да има регистрация в Централния професионален регистър на строителя, съгласно Закона за камарата на строителите за изпълнение на строежи с обхват </w:t>
      </w:r>
      <w:r w:rsidRPr="00214FC3">
        <w:rPr>
          <w:b/>
          <w:color w:val="auto"/>
          <w:sz w:val="26"/>
          <w:szCs w:val="26"/>
          <w:lang w:val="ru-RU"/>
        </w:rPr>
        <w:t>втора</w:t>
      </w:r>
      <w:r w:rsidRPr="00214FC3">
        <w:rPr>
          <w:color w:val="auto"/>
          <w:sz w:val="26"/>
          <w:szCs w:val="26"/>
          <w:lang w:val="ru-RU"/>
        </w:rPr>
        <w:t xml:space="preserve"> група, </w:t>
      </w:r>
      <w:r w:rsidRPr="00214FC3">
        <w:rPr>
          <w:b/>
          <w:color w:val="auto"/>
          <w:sz w:val="26"/>
          <w:szCs w:val="26"/>
          <w:lang w:val="ru-RU"/>
        </w:rPr>
        <w:t>трета</w:t>
      </w:r>
      <w:r w:rsidRPr="00214FC3">
        <w:rPr>
          <w:color w:val="auto"/>
          <w:sz w:val="26"/>
          <w:szCs w:val="26"/>
          <w:lang w:val="ru-RU"/>
        </w:rPr>
        <w:t xml:space="preserve"> категория съгласно Правилника за реда за вписване и водене на ЦПРС, която </w:t>
      </w:r>
      <w:proofErr w:type="gramStart"/>
      <w:r w:rsidRPr="00214FC3">
        <w:rPr>
          <w:color w:val="auto"/>
          <w:sz w:val="26"/>
          <w:szCs w:val="26"/>
          <w:lang w:val="ru-RU"/>
        </w:rPr>
        <w:t>да му</w:t>
      </w:r>
      <w:proofErr w:type="gramEnd"/>
      <w:r w:rsidRPr="00214FC3">
        <w:rPr>
          <w:color w:val="auto"/>
          <w:sz w:val="26"/>
          <w:szCs w:val="26"/>
          <w:lang w:val="ru-RU"/>
        </w:rPr>
        <w:t xml:space="preserve"> позволява извършването на строителните работи, предмет на настоящата поръчка, а за чуждестранно лице - еквивалентен документ или декларация </w:t>
      </w:r>
      <w:proofErr w:type="gramStart"/>
      <w:r w:rsidRPr="00214FC3">
        <w:rPr>
          <w:color w:val="auto"/>
          <w:sz w:val="26"/>
          <w:szCs w:val="26"/>
          <w:lang w:val="ru-RU"/>
        </w:rPr>
        <w:t xml:space="preserve">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лицето е установено и осъществява дейността си, извършване на строителните работи, които са предмет на настоящата обществена поръчка, придружен с превод на български език. </w:t>
      </w:r>
      <w:proofErr w:type="gramEnd"/>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r w:rsidRPr="00214FC3">
        <w:rPr>
          <w:color w:val="auto"/>
          <w:sz w:val="26"/>
          <w:szCs w:val="26"/>
          <w:lang w:val="ru-RU"/>
        </w:rPr>
        <w:t xml:space="preserve">Подизпълнители, които ще изпълняват дейност по строителство, както и онези съдружници в обединение което не е ЮЛ, но съгласно договора за обединение ще изпълняват дейност по строителство, също следва да са вписани в ЦПР на строителя, </w:t>
      </w:r>
      <w:proofErr w:type="gramStart"/>
      <w:r w:rsidRPr="00214FC3">
        <w:rPr>
          <w:color w:val="auto"/>
          <w:sz w:val="26"/>
          <w:szCs w:val="26"/>
          <w:lang w:val="ru-RU"/>
        </w:rPr>
        <w:t>за</w:t>
      </w:r>
      <w:proofErr w:type="gramEnd"/>
      <w:r w:rsidRPr="00214FC3">
        <w:rPr>
          <w:color w:val="auto"/>
          <w:sz w:val="26"/>
          <w:szCs w:val="26"/>
          <w:lang w:val="ru-RU"/>
        </w:rPr>
        <w:t xml:space="preserve"> изпълнение на съответната група и категория строеж.</w:t>
      </w:r>
    </w:p>
    <w:p w:rsidR="00214FC3" w:rsidRPr="00214FC3" w:rsidRDefault="00214FC3" w:rsidP="00214FC3">
      <w:pPr>
        <w:suppressAutoHyphens w:val="0"/>
        <w:autoSpaceDE w:val="0"/>
        <w:autoSpaceDN w:val="0"/>
        <w:adjustRightInd w:val="0"/>
        <w:spacing w:before="120"/>
        <w:ind w:firstLine="567"/>
        <w:jc w:val="both"/>
        <w:rPr>
          <w:color w:val="auto"/>
          <w:sz w:val="26"/>
          <w:szCs w:val="26"/>
          <w:lang w:val="bg-BG"/>
        </w:rPr>
      </w:pPr>
      <w:r w:rsidRPr="00214FC3">
        <w:rPr>
          <w:b/>
          <w:color w:val="auto"/>
          <w:sz w:val="26"/>
          <w:szCs w:val="26"/>
          <w:u w:val="single"/>
          <w:lang w:val="bg-BG"/>
        </w:rPr>
        <w:t>Доказва се със:</w:t>
      </w:r>
      <w:r w:rsidRPr="00214FC3">
        <w:rPr>
          <w:b/>
          <w:color w:val="auto"/>
          <w:sz w:val="26"/>
          <w:szCs w:val="26"/>
          <w:lang w:val="bg-BG"/>
        </w:rPr>
        <w:t xml:space="preserve"> </w:t>
      </w:r>
      <w:r w:rsidRPr="00214FC3">
        <w:rPr>
          <w:color w:val="auto"/>
          <w:sz w:val="26"/>
          <w:szCs w:val="26"/>
          <w:lang w:val="bg-BG"/>
        </w:rPr>
        <w:t>Лицето или лицата попълват Част ІV. „Критерий за подбор”, буква „А”, „Годност” от ЕЕДОП, като декларират тези обстоятелства.</w:t>
      </w:r>
    </w:p>
    <w:p w:rsidR="00214FC3" w:rsidRPr="00214FC3" w:rsidRDefault="00214FC3" w:rsidP="00214FC3">
      <w:pPr>
        <w:suppressAutoHyphens w:val="0"/>
        <w:autoSpaceDE w:val="0"/>
        <w:autoSpaceDN w:val="0"/>
        <w:adjustRightInd w:val="0"/>
        <w:spacing w:before="120"/>
        <w:ind w:firstLine="567"/>
        <w:jc w:val="both"/>
        <w:rPr>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lang w:val="bg-BG"/>
        </w:rPr>
        <w:t>ЕЕДОП</w:t>
      </w:r>
      <w:r w:rsidRPr="00214FC3">
        <w:rPr>
          <w:bCs/>
          <w:color w:val="auto"/>
          <w:sz w:val="26"/>
          <w:szCs w:val="26"/>
          <w:lang w:val="bg-BG"/>
        </w:rPr>
        <w:t xml:space="preserve">, когато това е необходимо за законосъобразното провеждане на процедурата, а именно: Заверено копие на удостоверение от Централния професионален регистър на строителя, което им позволява да изпълняват строителството на обекти </w:t>
      </w:r>
      <w:r w:rsidRPr="00214FC3">
        <w:rPr>
          <w:b/>
          <w:bCs/>
          <w:color w:val="auto"/>
          <w:sz w:val="26"/>
          <w:szCs w:val="26"/>
          <w:lang w:val="bg-BG"/>
        </w:rPr>
        <w:t>втора</w:t>
      </w:r>
      <w:r w:rsidRPr="00214FC3">
        <w:rPr>
          <w:bCs/>
          <w:color w:val="auto"/>
          <w:sz w:val="26"/>
          <w:szCs w:val="26"/>
          <w:lang w:val="bg-BG"/>
        </w:rPr>
        <w:t xml:space="preserve"> група, </w:t>
      </w:r>
      <w:r w:rsidRPr="00214FC3">
        <w:rPr>
          <w:b/>
          <w:bCs/>
          <w:color w:val="auto"/>
          <w:sz w:val="26"/>
          <w:szCs w:val="26"/>
          <w:lang w:val="bg-BG"/>
        </w:rPr>
        <w:t>трета</w:t>
      </w:r>
      <w:r w:rsidRPr="00214FC3">
        <w:rPr>
          <w:bCs/>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съдружни</w:t>
      </w:r>
      <w:r w:rsidRPr="00214FC3">
        <w:rPr>
          <w:b/>
          <w:bCs/>
          <w:color w:val="auto"/>
          <w:spacing w:val="1"/>
          <w:sz w:val="26"/>
          <w:szCs w:val="26"/>
          <w:lang w:val="bg-BG"/>
        </w:rPr>
        <w:t>ц</w:t>
      </w:r>
      <w:r w:rsidRPr="00214FC3">
        <w:rPr>
          <w:b/>
          <w:bCs/>
          <w:color w:val="auto"/>
          <w:sz w:val="26"/>
          <w:szCs w:val="26"/>
          <w:lang w:val="bg-BG"/>
        </w:rPr>
        <w:t>и в обединението-изпълните</w:t>
      </w:r>
      <w:r w:rsidRPr="00214FC3">
        <w:rPr>
          <w:b/>
          <w:bCs/>
          <w:color w:val="auto"/>
          <w:spacing w:val="1"/>
          <w:sz w:val="26"/>
          <w:szCs w:val="26"/>
          <w:lang w:val="bg-BG"/>
        </w:rPr>
        <w:t>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както и подизпъл</w:t>
      </w:r>
      <w:r w:rsidRPr="00214FC3">
        <w:rPr>
          <w:b/>
          <w:bCs/>
          <w:color w:val="auto"/>
          <w:spacing w:val="1"/>
          <w:sz w:val="26"/>
          <w:szCs w:val="26"/>
          <w:lang w:val="bg-BG"/>
        </w:rPr>
        <w:t>н</w:t>
      </w:r>
      <w:r w:rsidRPr="00214FC3">
        <w:rPr>
          <w:b/>
          <w:bCs/>
          <w:color w:val="auto"/>
          <w:sz w:val="26"/>
          <w:szCs w:val="26"/>
          <w:lang w:val="bg-BG"/>
        </w:rPr>
        <w:t xml:space="preserve">ители,   които   ще   извършват  </w:t>
      </w:r>
      <w:r w:rsidRPr="00214FC3">
        <w:rPr>
          <w:b/>
          <w:bCs/>
          <w:color w:val="auto"/>
          <w:spacing w:val="1"/>
          <w:sz w:val="26"/>
          <w:szCs w:val="26"/>
          <w:lang w:val="bg-BG"/>
        </w:rPr>
        <w:t xml:space="preserve"> </w:t>
      </w:r>
      <w:r w:rsidRPr="00214FC3">
        <w:rPr>
          <w:b/>
          <w:bCs/>
          <w:color w:val="auto"/>
          <w:sz w:val="26"/>
          <w:szCs w:val="26"/>
          <w:lang w:val="bg-BG"/>
        </w:rPr>
        <w:t xml:space="preserve">съответна   дейност  </w:t>
      </w:r>
      <w:r w:rsidRPr="00214FC3">
        <w:rPr>
          <w:b/>
          <w:bCs/>
          <w:color w:val="auto"/>
          <w:spacing w:val="1"/>
          <w:sz w:val="26"/>
          <w:szCs w:val="26"/>
          <w:lang w:val="bg-BG"/>
        </w:rPr>
        <w:t xml:space="preserve"> </w:t>
      </w:r>
      <w:r w:rsidRPr="00214FC3">
        <w:rPr>
          <w:b/>
          <w:bCs/>
          <w:color w:val="auto"/>
          <w:sz w:val="26"/>
          <w:szCs w:val="26"/>
          <w:lang w:val="bg-BG"/>
        </w:rPr>
        <w:t>при изпълнението на договора</w:t>
      </w:r>
      <w:r w:rsidRPr="00214FC3">
        <w:rPr>
          <w:b/>
          <w:bCs/>
          <w:color w:val="auto"/>
          <w:sz w:val="26"/>
          <w:szCs w:val="26"/>
        </w:rPr>
        <w:t xml:space="preserve"> </w:t>
      </w:r>
      <w:r w:rsidRPr="00214FC3">
        <w:rPr>
          <w:b/>
          <w:bCs/>
          <w:color w:val="auto"/>
          <w:sz w:val="26"/>
          <w:szCs w:val="26"/>
          <w:lang w:val="bg-BG"/>
        </w:rPr>
        <w:t xml:space="preserve">за обществената поръчка, </w:t>
      </w:r>
      <w:r w:rsidRPr="00214FC3">
        <w:rPr>
          <w:color w:val="auto"/>
          <w:sz w:val="26"/>
          <w:szCs w:val="26"/>
          <w:lang w:val="bg-BG"/>
        </w:rPr>
        <w:t xml:space="preserve">са  длъжни  в  срок  не  по-късно  от  датата  на  сключване на договора да представят копие от удостоверение от Централния професионален регистър на строителя, което им позволява да изпълняват строителството на обекти </w:t>
      </w:r>
      <w:r w:rsidRPr="00214FC3">
        <w:rPr>
          <w:b/>
          <w:color w:val="auto"/>
          <w:sz w:val="26"/>
          <w:szCs w:val="26"/>
          <w:lang w:val="bg-BG"/>
        </w:rPr>
        <w:t>втора</w:t>
      </w:r>
      <w:r w:rsidRPr="00214FC3">
        <w:rPr>
          <w:color w:val="auto"/>
          <w:sz w:val="26"/>
          <w:szCs w:val="26"/>
          <w:lang w:val="bg-BG"/>
        </w:rPr>
        <w:t xml:space="preserve"> група, </w:t>
      </w:r>
      <w:r w:rsidRPr="00214FC3">
        <w:rPr>
          <w:b/>
          <w:color w:val="auto"/>
          <w:sz w:val="26"/>
          <w:szCs w:val="26"/>
          <w:lang w:val="bg-BG"/>
        </w:rPr>
        <w:t>трета</w:t>
      </w:r>
      <w:r w:rsidRPr="00214FC3">
        <w:rPr>
          <w:color w:val="auto"/>
          <w:sz w:val="26"/>
          <w:szCs w:val="26"/>
          <w:lang w:val="bg-BG"/>
        </w:rPr>
        <w:t xml:space="preserve"> категория съгласно Правилника за реда </w:t>
      </w:r>
      <w:r w:rsidRPr="00214FC3">
        <w:rPr>
          <w:color w:val="auto"/>
          <w:sz w:val="26"/>
          <w:szCs w:val="26"/>
          <w:lang w:val="bg-BG"/>
        </w:rPr>
        <w:lastRenderedPageBreak/>
        <w:t>за вписване и водене на Централния професионален регистър на строителя и при спазване на чл.17 от Закона за камарата на строителите.</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императивните разпоредби на Закона за устройство на територията и подзаконовите актове свързани с неговото прилагане. Посочения критерий за подбор е съобразен с чл.60, ал.1 от ЗОП.</w:t>
      </w:r>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Икономическо и финансово състояние:</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строител по смисъла на ЗУТ и в размер съгласно чл.5, ал.2, т.3 от Наредбата за условията и реда за задължително застраховане в проектирането и строителството.</w:t>
      </w:r>
    </w:p>
    <w:p w:rsidR="00214FC3" w:rsidRPr="00214FC3" w:rsidRDefault="00214FC3" w:rsidP="00214FC3">
      <w:pPr>
        <w:widowControl/>
        <w:suppressAutoHyphens w:val="0"/>
        <w:ind w:firstLine="567"/>
        <w:jc w:val="both"/>
        <w:rPr>
          <w:color w:val="auto"/>
          <w:sz w:val="26"/>
          <w:szCs w:val="26"/>
          <w:lang w:val="bg-BG"/>
        </w:rPr>
      </w:pPr>
      <w:r w:rsidRPr="00214FC3">
        <w:rPr>
          <w:color w:val="auto"/>
          <w:sz w:val="26"/>
          <w:szCs w:val="26"/>
          <w:lang w:val="bg-BG"/>
        </w:rPr>
        <w:t xml:space="preserve">За участник, установен/регистриран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 участника. </w:t>
      </w:r>
    </w:p>
    <w:p w:rsidR="00214FC3" w:rsidRPr="00214FC3" w:rsidRDefault="00214FC3" w:rsidP="00214FC3">
      <w:pPr>
        <w:widowControl/>
        <w:suppressAutoHyphens w:val="0"/>
        <w:ind w:firstLine="567"/>
        <w:jc w:val="both"/>
        <w:rPr>
          <w:color w:val="auto"/>
          <w:sz w:val="26"/>
          <w:szCs w:val="26"/>
          <w:lang w:val="bg-BG"/>
        </w:rPr>
      </w:pPr>
      <w:r w:rsidRPr="00214FC3">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строителство.</w:t>
      </w:r>
    </w:p>
    <w:p w:rsidR="00214FC3" w:rsidRPr="00214FC3" w:rsidRDefault="00214FC3" w:rsidP="00214FC3">
      <w:pPr>
        <w:widowControl/>
        <w:tabs>
          <w:tab w:val="left" w:pos="360"/>
        </w:tabs>
        <w:suppressAutoHyphens w:val="0"/>
        <w:spacing w:afterLines="60" w:after="144"/>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Лицето или лицата попълват </w:t>
      </w:r>
      <w:r w:rsidRPr="00214FC3">
        <w:rPr>
          <w:color w:val="auto"/>
          <w:sz w:val="26"/>
          <w:szCs w:val="26"/>
          <w:shd w:val="clear" w:color="auto" w:fill="FFFFFF"/>
          <w:lang w:val="bg-BG"/>
        </w:rPr>
        <w:t xml:space="preserve">Част ІV. „Критерий за подбор”, буква „Б”, „Икономическо и финансово състояние” от ЕЕДОП. </w:t>
      </w:r>
    </w:p>
    <w:p w:rsidR="00214FC3" w:rsidRPr="00214FC3" w:rsidRDefault="00214FC3" w:rsidP="00214FC3">
      <w:pPr>
        <w:widowControl/>
        <w:suppressAutoHyphens w:val="0"/>
        <w:spacing w:afterLines="60" w:after="144"/>
        <w:ind w:firstLine="567"/>
        <w:jc w:val="both"/>
        <w:rPr>
          <w:color w:val="auto"/>
          <w:sz w:val="26"/>
          <w:szCs w:val="26"/>
          <w:lang w:val="bg-BG"/>
        </w:rPr>
      </w:pPr>
      <w:r w:rsidRPr="00214FC3">
        <w:rPr>
          <w:color w:val="auto"/>
          <w:sz w:val="26"/>
          <w:szCs w:val="26"/>
          <w:lang w:val="bg-BG"/>
        </w:rPr>
        <w:t xml:space="preserve">* Разяснение: следва да се има предвид, че застраховка по чл. 171 от ЗУТ е специализирана – тя касае само „строителя” /чл. 171, ал. 1 от ЗУТ/. </w:t>
      </w:r>
      <w:r w:rsidRPr="00214FC3">
        <w:rPr>
          <w:b/>
          <w:color w:val="auto"/>
          <w:sz w:val="26"/>
          <w:szCs w:val="26"/>
          <w:lang w:val="bg-BG"/>
        </w:rPr>
        <w:t>Ако съдружник в обединение-участник, което не е ЮЛ, няма да участва при изпълнение на строителството</w:t>
      </w:r>
      <w:r w:rsidRPr="00214FC3">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214FC3" w:rsidRPr="00214FC3" w:rsidRDefault="00214FC3" w:rsidP="00214FC3">
      <w:pPr>
        <w:widowControl/>
        <w:suppressAutoHyphens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ал.2, т.3 от Наредбата за условията и реда за задължително застраховане в проектирането и строителството.</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съдружни</w:t>
      </w:r>
      <w:r w:rsidRPr="00214FC3">
        <w:rPr>
          <w:b/>
          <w:bCs/>
          <w:color w:val="auto"/>
          <w:spacing w:val="1"/>
          <w:sz w:val="26"/>
          <w:szCs w:val="26"/>
          <w:lang w:val="bg-BG"/>
        </w:rPr>
        <w:t>ц</w:t>
      </w:r>
      <w:r w:rsidRPr="00214FC3">
        <w:rPr>
          <w:b/>
          <w:bCs/>
          <w:color w:val="auto"/>
          <w:sz w:val="26"/>
          <w:szCs w:val="26"/>
          <w:lang w:val="bg-BG"/>
        </w:rPr>
        <w:t>и в обединението-изпълните</w:t>
      </w:r>
      <w:r w:rsidRPr="00214FC3">
        <w:rPr>
          <w:b/>
          <w:bCs/>
          <w:color w:val="auto"/>
          <w:spacing w:val="1"/>
          <w:sz w:val="26"/>
          <w:szCs w:val="26"/>
          <w:lang w:val="bg-BG"/>
        </w:rPr>
        <w:t>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както и подизпъл</w:t>
      </w:r>
      <w:r w:rsidRPr="00214FC3">
        <w:rPr>
          <w:b/>
          <w:bCs/>
          <w:color w:val="auto"/>
          <w:spacing w:val="1"/>
          <w:sz w:val="26"/>
          <w:szCs w:val="26"/>
          <w:lang w:val="bg-BG"/>
        </w:rPr>
        <w:t>н</w:t>
      </w:r>
      <w:r w:rsidRPr="00214FC3">
        <w:rPr>
          <w:b/>
          <w:bCs/>
          <w:color w:val="auto"/>
          <w:sz w:val="26"/>
          <w:szCs w:val="26"/>
          <w:lang w:val="bg-BG"/>
        </w:rPr>
        <w:t xml:space="preserve">ители,   които   ще   извършват  </w:t>
      </w:r>
      <w:r w:rsidRPr="00214FC3">
        <w:rPr>
          <w:b/>
          <w:bCs/>
          <w:color w:val="auto"/>
          <w:spacing w:val="1"/>
          <w:sz w:val="26"/>
          <w:szCs w:val="26"/>
          <w:lang w:val="bg-BG"/>
        </w:rPr>
        <w:t xml:space="preserve"> </w:t>
      </w:r>
      <w:r w:rsidRPr="00214FC3">
        <w:rPr>
          <w:b/>
          <w:bCs/>
          <w:color w:val="auto"/>
          <w:sz w:val="26"/>
          <w:szCs w:val="26"/>
          <w:lang w:val="bg-BG"/>
        </w:rPr>
        <w:t xml:space="preserve">съответна   дейност  </w:t>
      </w:r>
      <w:r w:rsidRPr="00214FC3">
        <w:rPr>
          <w:b/>
          <w:bCs/>
          <w:color w:val="auto"/>
          <w:spacing w:val="1"/>
          <w:sz w:val="26"/>
          <w:szCs w:val="26"/>
          <w:lang w:val="bg-BG"/>
        </w:rPr>
        <w:t xml:space="preserve"> </w:t>
      </w:r>
      <w:r w:rsidRPr="00214FC3">
        <w:rPr>
          <w:b/>
          <w:bCs/>
          <w:color w:val="auto"/>
          <w:sz w:val="26"/>
          <w:szCs w:val="26"/>
          <w:lang w:val="bg-BG"/>
        </w:rPr>
        <w:t>при изпълнението на договора</w:t>
      </w:r>
      <w:r w:rsidRPr="00214FC3">
        <w:rPr>
          <w:b/>
          <w:bCs/>
          <w:color w:val="auto"/>
          <w:sz w:val="26"/>
          <w:szCs w:val="26"/>
        </w:rPr>
        <w:t xml:space="preserve"> </w:t>
      </w:r>
      <w:r w:rsidRPr="00214FC3">
        <w:rPr>
          <w:b/>
          <w:bCs/>
          <w:color w:val="auto"/>
          <w:sz w:val="26"/>
          <w:szCs w:val="26"/>
          <w:lang w:val="bg-BG"/>
        </w:rPr>
        <w:t xml:space="preserve">за обществената поръчка,  </w:t>
      </w:r>
      <w:r w:rsidRPr="00214FC3">
        <w:rPr>
          <w:color w:val="auto"/>
          <w:sz w:val="26"/>
          <w:szCs w:val="26"/>
          <w:lang w:val="bg-BG"/>
        </w:rPr>
        <w:t xml:space="preserve">са  длъжни </w:t>
      </w:r>
      <w:r w:rsidRPr="00214FC3">
        <w:rPr>
          <w:color w:val="auto"/>
          <w:spacing w:val="1"/>
          <w:sz w:val="26"/>
          <w:szCs w:val="26"/>
          <w:lang w:val="bg-BG"/>
        </w:rPr>
        <w:t xml:space="preserve"> </w:t>
      </w:r>
      <w:r w:rsidRPr="00214FC3">
        <w:rPr>
          <w:color w:val="auto"/>
          <w:sz w:val="26"/>
          <w:szCs w:val="26"/>
          <w:lang w:val="bg-BG"/>
        </w:rPr>
        <w:t xml:space="preserve">в </w:t>
      </w:r>
      <w:r w:rsidRPr="00214FC3">
        <w:rPr>
          <w:color w:val="auto"/>
          <w:spacing w:val="1"/>
          <w:sz w:val="26"/>
          <w:szCs w:val="26"/>
          <w:lang w:val="bg-BG"/>
        </w:rPr>
        <w:t xml:space="preserve"> </w:t>
      </w:r>
      <w:r w:rsidRPr="00214FC3">
        <w:rPr>
          <w:color w:val="auto"/>
          <w:sz w:val="26"/>
          <w:szCs w:val="26"/>
          <w:lang w:val="bg-BG"/>
        </w:rPr>
        <w:t xml:space="preserve">срок </w:t>
      </w:r>
      <w:r w:rsidRPr="00214FC3">
        <w:rPr>
          <w:color w:val="auto"/>
          <w:spacing w:val="1"/>
          <w:sz w:val="26"/>
          <w:szCs w:val="26"/>
          <w:lang w:val="bg-BG"/>
        </w:rPr>
        <w:t xml:space="preserve"> </w:t>
      </w:r>
      <w:r w:rsidRPr="00214FC3">
        <w:rPr>
          <w:color w:val="auto"/>
          <w:sz w:val="26"/>
          <w:szCs w:val="26"/>
          <w:lang w:val="bg-BG"/>
        </w:rPr>
        <w:t xml:space="preserve">не </w:t>
      </w:r>
      <w:r w:rsidRPr="00214FC3">
        <w:rPr>
          <w:color w:val="auto"/>
          <w:spacing w:val="1"/>
          <w:sz w:val="26"/>
          <w:szCs w:val="26"/>
          <w:lang w:val="bg-BG"/>
        </w:rPr>
        <w:t xml:space="preserve"> </w:t>
      </w:r>
      <w:r w:rsidRPr="00214FC3">
        <w:rPr>
          <w:color w:val="auto"/>
          <w:sz w:val="26"/>
          <w:szCs w:val="26"/>
          <w:lang w:val="bg-BG"/>
        </w:rPr>
        <w:t xml:space="preserve">по-късно  от  </w:t>
      </w:r>
      <w:r w:rsidRPr="00214FC3">
        <w:rPr>
          <w:color w:val="auto"/>
          <w:spacing w:val="1"/>
          <w:sz w:val="26"/>
          <w:szCs w:val="26"/>
          <w:lang w:val="bg-BG"/>
        </w:rPr>
        <w:t>д</w:t>
      </w:r>
      <w:r w:rsidRPr="00214FC3">
        <w:rPr>
          <w:color w:val="auto"/>
          <w:sz w:val="26"/>
          <w:szCs w:val="26"/>
          <w:lang w:val="bg-BG"/>
        </w:rPr>
        <w:t xml:space="preserve">атата </w:t>
      </w:r>
      <w:r w:rsidRPr="00214FC3">
        <w:rPr>
          <w:color w:val="auto"/>
          <w:spacing w:val="1"/>
          <w:sz w:val="26"/>
          <w:szCs w:val="26"/>
          <w:lang w:val="bg-BG"/>
        </w:rPr>
        <w:t xml:space="preserve"> </w:t>
      </w:r>
      <w:r w:rsidRPr="00214FC3">
        <w:rPr>
          <w:color w:val="auto"/>
          <w:sz w:val="26"/>
          <w:szCs w:val="26"/>
          <w:lang w:val="bg-BG"/>
        </w:rPr>
        <w:t xml:space="preserve">на </w:t>
      </w:r>
      <w:r w:rsidRPr="00214FC3">
        <w:rPr>
          <w:color w:val="auto"/>
          <w:spacing w:val="3"/>
          <w:sz w:val="26"/>
          <w:szCs w:val="26"/>
          <w:lang w:val="bg-BG"/>
        </w:rPr>
        <w:t xml:space="preserve"> </w:t>
      </w:r>
      <w:r w:rsidRPr="00214FC3">
        <w:rPr>
          <w:color w:val="auto"/>
          <w:sz w:val="26"/>
          <w:szCs w:val="26"/>
          <w:lang w:val="bg-BG"/>
        </w:rPr>
        <w:t xml:space="preserve">сключване </w:t>
      </w:r>
      <w:r w:rsidRPr="00214FC3">
        <w:rPr>
          <w:color w:val="auto"/>
          <w:spacing w:val="1"/>
          <w:sz w:val="26"/>
          <w:szCs w:val="26"/>
          <w:lang w:val="bg-BG"/>
        </w:rPr>
        <w:t xml:space="preserve"> на </w:t>
      </w:r>
      <w:r w:rsidRPr="00214FC3">
        <w:rPr>
          <w:color w:val="auto"/>
          <w:sz w:val="26"/>
          <w:szCs w:val="26"/>
          <w:lang w:val="bg-BG"/>
        </w:rPr>
        <w:t xml:space="preserve">договора да представят копие на валидна застраховка по </w:t>
      </w:r>
      <w:r w:rsidRPr="00214FC3">
        <w:rPr>
          <w:color w:val="auto"/>
          <w:spacing w:val="-1"/>
          <w:sz w:val="26"/>
          <w:szCs w:val="26"/>
          <w:lang w:val="bg-BG"/>
        </w:rPr>
        <w:t>ч</w:t>
      </w:r>
      <w:r w:rsidRPr="00214FC3">
        <w:rPr>
          <w:color w:val="auto"/>
          <w:sz w:val="26"/>
          <w:szCs w:val="26"/>
          <w:lang w:val="bg-BG"/>
        </w:rPr>
        <w:t xml:space="preserve">л. 171 </w:t>
      </w:r>
      <w:r w:rsidRPr="00214FC3">
        <w:rPr>
          <w:color w:val="auto"/>
          <w:spacing w:val="1"/>
          <w:sz w:val="26"/>
          <w:szCs w:val="26"/>
          <w:lang w:val="bg-BG"/>
        </w:rPr>
        <w:t>ЗУ</w:t>
      </w:r>
      <w:r w:rsidRPr="00214FC3">
        <w:rPr>
          <w:color w:val="auto"/>
          <w:sz w:val="26"/>
          <w:szCs w:val="26"/>
          <w:lang w:val="bg-BG"/>
        </w:rPr>
        <w:t>Т „Професионална отговорност”.</w:t>
      </w:r>
      <w:r w:rsidRPr="00214FC3">
        <w:rPr>
          <w:sz w:val="26"/>
          <w:szCs w:val="26"/>
        </w:rPr>
        <w:t xml:space="preserve"> </w:t>
      </w:r>
      <w:r w:rsidRPr="00214FC3">
        <w:rPr>
          <w:color w:val="auto"/>
          <w:sz w:val="26"/>
          <w:szCs w:val="26"/>
          <w:lang w:val="bg-BG"/>
        </w:rPr>
        <w:t xml:space="preserve">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w:t>
      </w:r>
      <w:r w:rsidRPr="00214FC3">
        <w:rPr>
          <w:color w:val="auto"/>
          <w:sz w:val="26"/>
          <w:szCs w:val="26"/>
          <w:lang w:val="bg-BG"/>
        </w:rPr>
        <w:lastRenderedPageBreak/>
        <w:t>поръчка,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Поставеният от Възложителя критерий за подбор е на база императивните разпоредби на чл.171 от Закона за устройство на територията и подзаконовите актове, свързани с неговото прилагане, съобразявайки се и с предмета и обема на настоящата поръчка. Наличието на описаната застраховка, освен нормативно изискване е и гаранция за защита на интересите на възложителя и тези на трети лица от инциденти по време на изпълнението на предмета на поръчката от страна на избрания изпълнител. Посочения критерий за подбор е съобразен с чл.61, ал.1, т.2 от ЗОП.</w:t>
      </w:r>
    </w:p>
    <w:p w:rsidR="00214FC3" w:rsidRPr="00214FC3" w:rsidRDefault="00214FC3" w:rsidP="00214FC3">
      <w:pPr>
        <w:widowControl/>
        <w:tabs>
          <w:tab w:val="right" w:pos="9356"/>
        </w:tabs>
        <w:suppressAutoHyphens w:val="0"/>
        <w:ind w:right="-142" w:firstLine="567"/>
        <w:jc w:val="both"/>
        <w:rPr>
          <w:bCs/>
          <w:color w:val="auto"/>
          <w:sz w:val="26"/>
          <w:szCs w:val="26"/>
          <w:lang w:val="ru-RU"/>
        </w:rPr>
      </w:pP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Технически и професионални способности:</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1.</w:t>
      </w:r>
      <w:r w:rsidRPr="00214FC3">
        <w:rPr>
          <w:color w:val="auto"/>
          <w:sz w:val="26"/>
          <w:szCs w:val="26"/>
          <w:lang w:val="en-GB"/>
        </w:rPr>
        <w:t xml:space="preserve"> </w:t>
      </w:r>
      <w:r w:rsidRPr="00214FC3">
        <w:rPr>
          <w:color w:val="auto"/>
          <w:sz w:val="26"/>
          <w:szCs w:val="26"/>
          <w:lang w:val="bg-BG"/>
        </w:rPr>
        <w:t>Участникът следва да е изпълнил дейности с предмет и обем, идентични или сходни с тези на поръчката, за последните 5 години от датата на подаване на офертата.</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Възложителят поставя изискване относно технически и професионални способности на участниците – изисква се участникът в процедурата през последните 5 (пет) години от датата на подаване на офертата, да е изпълнил минимум една дейност за строителство с предмет и обем, идентични или сходни с предмета и обема на поръчката.</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i/>
          <w:color w:val="auto"/>
          <w:sz w:val="26"/>
          <w:szCs w:val="26"/>
          <w:lang w:val="bg-BG"/>
        </w:rPr>
        <w:t>Забележка</w:t>
      </w:r>
      <w:r w:rsidRPr="00214FC3">
        <w:rPr>
          <w:color w:val="auto"/>
          <w:sz w:val="26"/>
          <w:szCs w:val="26"/>
          <w:lang w:val="bg-BG"/>
        </w:rPr>
        <w:t xml:space="preserve">: Под „дейност за строителство с предмет и обем идентични или сходни с тези на поръчката“ се разбира изпълнение на следните видове работи: изграждане и/или реконструкция и/или рехабилитация и/или основен ремонт на улична мрежа на обект втора група, минимум трета категория строеж съгласно Наредба № 1 от 30 юли 2003 г. за номенклатурата на видовете строежи с площ на уличната мрежа с площ минимум 7 000 кв.м. (без в това число да са включени дейности, имащи характер на осъществяване на текущи ремонти).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i/>
          <w:color w:val="auto"/>
          <w:sz w:val="26"/>
          <w:szCs w:val="26"/>
          <w:lang w:val="bg-BG"/>
        </w:rPr>
        <w:t>Пояснения</w:t>
      </w:r>
      <w:r w:rsidRPr="00214FC3">
        <w:rPr>
          <w:color w:val="auto"/>
          <w:sz w:val="26"/>
          <w:szCs w:val="26"/>
          <w:lang w:val="bg-BG"/>
        </w:rPr>
        <w:t>: Дейностите (строителството), се считат за „изпълнени”, когато за завършения строеж, по реда на чл. 177 от Закона за устройство на територията има влязло в сила Разрешение за ползване.</w:t>
      </w:r>
    </w:p>
    <w:p w:rsidR="00214FC3" w:rsidRPr="00214FC3" w:rsidRDefault="00214FC3" w:rsidP="00214FC3">
      <w:pPr>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Лицето или лицата попълват </w:t>
      </w:r>
      <w:r w:rsidRPr="00214FC3">
        <w:rPr>
          <w:color w:val="auto"/>
          <w:sz w:val="26"/>
          <w:szCs w:val="26"/>
          <w:shd w:val="clear" w:color="auto" w:fill="FFFFFF"/>
          <w:lang w:val="bg-BG"/>
        </w:rPr>
        <w:t xml:space="preserve">Част ІV. „Критерий за подбор”, буква В „Технически и професионални способности“, т. 1а) от ЕЕДОП. </w:t>
      </w:r>
    </w:p>
    <w:p w:rsidR="00214FC3" w:rsidRPr="00214FC3" w:rsidRDefault="00214FC3" w:rsidP="00214FC3">
      <w:pPr>
        <w:widowControl/>
        <w:suppressAutoHyphens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законосъобразното провеждане на процедурата, а именно: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color w:val="auto"/>
          <w:sz w:val="26"/>
          <w:szCs w:val="26"/>
          <w:lang w:val="bg-BG"/>
        </w:rPr>
        <w:t xml:space="preserve">следва </w:t>
      </w:r>
      <w:r w:rsidRPr="00214FC3">
        <w:rPr>
          <w:color w:val="auto"/>
          <w:spacing w:val="1"/>
          <w:sz w:val="26"/>
          <w:szCs w:val="26"/>
          <w:lang w:val="bg-BG"/>
        </w:rPr>
        <w:t xml:space="preserve"> </w:t>
      </w:r>
      <w:r w:rsidRPr="00214FC3">
        <w:rPr>
          <w:color w:val="auto"/>
          <w:sz w:val="26"/>
          <w:szCs w:val="26"/>
          <w:lang w:val="bg-BG"/>
        </w:rPr>
        <w:t xml:space="preserve">в </w:t>
      </w:r>
      <w:r w:rsidRPr="00214FC3">
        <w:rPr>
          <w:color w:val="auto"/>
          <w:spacing w:val="1"/>
          <w:sz w:val="26"/>
          <w:szCs w:val="26"/>
          <w:lang w:val="bg-BG"/>
        </w:rPr>
        <w:t xml:space="preserve"> </w:t>
      </w:r>
      <w:r w:rsidRPr="00214FC3">
        <w:rPr>
          <w:color w:val="auto"/>
          <w:sz w:val="26"/>
          <w:szCs w:val="26"/>
          <w:lang w:val="bg-BG"/>
        </w:rPr>
        <w:t xml:space="preserve">срок </w:t>
      </w:r>
      <w:r w:rsidRPr="00214FC3">
        <w:rPr>
          <w:color w:val="auto"/>
          <w:spacing w:val="1"/>
          <w:sz w:val="26"/>
          <w:szCs w:val="26"/>
          <w:lang w:val="bg-BG"/>
        </w:rPr>
        <w:t xml:space="preserve"> </w:t>
      </w:r>
      <w:r w:rsidRPr="00214FC3">
        <w:rPr>
          <w:color w:val="auto"/>
          <w:sz w:val="26"/>
          <w:szCs w:val="26"/>
          <w:lang w:val="bg-BG"/>
        </w:rPr>
        <w:t xml:space="preserve">не </w:t>
      </w:r>
      <w:r w:rsidRPr="00214FC3">
        <w:rPr>
          <w:color w:val="auto"/>
          <w:spacing w:val="1"/>
          <w:sz w:val="26"/>
          <w:szCs w:val="26"/>
          <w:lang w:val="bg-BG"/>
        </w:rPr>
        <w:t xml:space="preserve"> </w:t>
      </w:r>
      <w:r w:rsidRPr="00214FC3">
        <w:rPr>
          <w:color w:val="auto"/>
          <w:sz w:val="26"/>
          <w:szCs w:val="26"/>
          <w:lang w:val="bg-BG"/>
        </w:rPr>
        <w:t xml:space="preserve">по-късно  от  </w:t>
      </w:r>
      <w:r w:rsidRPr="00214FC3">
        <w:rPr>
          <w:color w:val="auto"/>
          <w:spacing w:val="1"/>
          <w:sz w:val="26"/>
          <w:szCs w:val="26"/>
          <w:lang w:val="bg-BG"/>
        </w:rPr>
        <w:t>д</w:t>
      </w:r>
      <w:r w:rsidRPr="00214FC3">
        <w:rPr>
          <w:color w:val="auto"/>
          <w:sz w:val="26"/>
          <w:szCs w:val="26"/>
          <w:lang w:val="bg-BG"/>
        </w:rPr>
        <w:t xml:space="preserve">атата </w:t>
      </w:r>
      <w:r w:rsidRPr="00214FC3">
        <w:rPr>
          <w:color w:val="auto"/>
          <w:spacing w:val="1"/>
          <w:sz w:val="26"/>
          <w:szCs w:val="26"/>
          <w:lang w:val="bg-BG"/>
        </w:rPr>
        <w:t xml:space="preserve"> </w:t>
      </w:r>
      <w:r w:rsidRPr="00214FC3">
        <w:rPr>
          <w:color w:val="auto"/>
          <w:sz w:val="26"/>
          <w:szCs w:val="26"/>
          <w:lang w:val="bg-BG"/>
        </w:rPr>
        <w:t xml:space="preserve">на </w:t>
      </w:r>
      <w:r w:rsidRPr="00214FC3">
        <w:rPr>
          <w:color w:val="auto"/>
          <w:spacing w:val="3"/>
          <w:sz w:val="26"/>
          <w:szCs w:val="26"/>
          <w:lang w:val="bg-BG"/>
        </w:rPr>
        <w:t xml:space="preserve"> </w:t>
      </w:r>
      <w:r w:rsidRPr="00214FC3">
        <w:rPr>
          <w:color w:val="auto"/>
          <w:sz w:val="26"/>
          <w:szCs w:val="26"/>
          <w:lang w:val="bg-BG"/>
        </w:rPr>
        <w:t xml:space="preserve">сключване </w:t>
      </w:r>
      <w:r w:rsidRPr="00214FC3">
        <w:rPr>
          <w:color w:val="auto"/>
          <w:spacing w:val="1"/>
          <w:sz w:val="26"/>
          <w:szCs w:val="26"/>
          <w:lang w:val="bg-BG"/>
        </w:rPr>
        <w:t xml:space="preserve"> на </w:t>
      </w:r>
      <w:r w:rsidRPr="00214FC3">
        <w:rPr>
          <w:color w:val="auto"/>
          <w:sz w:val="26"/>
          <w:szCs w:val="26"/>
          <w:lang w:val="bg-BG"/>
        </w:rPr>
        <w:t xml:space="preserve">договора да представи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w:t>
      </w:r>
      <w:r w:rsidRPr="00214FC3">
        <w:rPr>
          <w:color w:val="auto"/>
          <w:sz w:val="26"/>
          <w:szCs w:val="26"/>
          <w:lang w:val="bg-BG"/>
        </w:rPr>
        <w:lastRenderedPageBreak/>
        <w:t>вида и обема, възложителя, както и дали е изпълнено в съответствие с нормативните изисквания.</w:t>
      </w:r>
    </w:p>
    <w:p w:rsidR="00214FC3" w:rsidRPr="00214FC3" w:rsidRDefault="00214FC3" w:rsidP="00214FC3">
      <w:pPr>
        <w:widowControl/>
        <w:tabs>
          <w:tab w:val="left" w:pos="0"/>
        </w:tabs>
        <w:suppressAutoHyphens w:val="0"/>
        <w:ind w:firstLine="567"/>
        <w:jc w:val="both"/>
        <w:rPr>
          <w:bCs/>
          <w:iCs/>
          <w:color w:val="auto"/>
          <w:sz w:val="26"/>
          <w:szCs w:val="26"/>
        </w:rPr>
      </w:pPr>
      <w:proofErr w:type="gramStart"/>
      <w:r w:rsidRPr="00214FC3">
        <w:rPr>
          <w:bCs/>
          <w:iCs/>
          <w:color w:val="auto"/>
          <w:sz w:val="26"/>
          <w:szCs w:val="26"/>
        </w:rPr>
        <w:t>Чуждестранните участници представят еквивалентни на посочените документи съобразно законодателството си.</w:t>
      </w:r>
      <w:proofErr w:type="gramEnd"/>
    </w:p>
    <w:p w:rsidR="00214FC3" w:rsidRPr="00214FC3" w:rsidRDefault="00214FC3" w:rsidP="00214FC3">
      <w:pPr>
        <w:widowControl/>
        <w:tabs>
          <w:tab w:val="left" w:pos="0"/>
        </w:tabs>
        <w:suppressAutoHyphens w:val="0"/>
        <w:ind w:firstLine="567"/>
        <w:jc w:val="both"/>
        <w:rPr>
          <w:bCs/>
          <w:iCs/>
          <w:color w:val="auto"/>
          <w:sz w:val="26"/>
          <w:szCs w:val="26"/>
        </w:rPr>
      </w:pPr>
      <w:proofErr w:type="gramStart"/>
      <w:r w:rsidRPr="00214FC3">
        <w:rPr>
          <w:bCs/>
          <w:iCs/>
          <w:color w:val="auto"/>
          <w:sz w:val="26"/>
          <w:szCs w:val="26"/>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roofErr w:type="gramEnd"/>
      <w:r w:rsidRPr="00214FC3">
        <w:rPr>
          <w:bCs/>
          <w:iCs/>
          <w:color w:val="auto"/>
          <w:sz w:val="26"/>
          <w:szCs w:val="26"/>
        </w:rPr>
        <w:t xml:space="preserve"> </w:t>
      </w:r>
      <w:proofErr w:type="gramStart"/>
      <w:r w:rsidRPr="00214FC3">
        <w:rPr>
          <w:bCs/>
          <w:iCs/>
          <w:color w:val="auto"/>
          <w:sz w:val="26"/>
          <w:szCs w:val="26"/>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roofErr w:type="gramEnd"/>
    </w:p>
    <w:p w:rsidR="00214FC3" w:rsidRPr="00214FC3" w:rsidRDefault="00214FC3" w:rsidP="00214FC3">
      <w:pPr>
        <w:widowControl/>
        <w:tabs>
          <w:tab w:val="left" w:pos="0"/>
        </w:tabs>
        <w:suppressAutoHyphens w:val="0"/>
        <w:ind w:firstLine="567"/>
        <w:jc w:val="both"/>
        <w:rPr>
          <w:bCs/>
          <w:iCs/>
          <w:color w:val="auto"/>
          <w:sz w:val="26"/>
          <w:szCs w:val="26"/>
          <w:lang w:val="bg-BG"/>
        </w:rPr>
      </w:pPr>
      <w:proofErr w:type="gramStart"/>
      <w:r w:rsidRPr="00214FC3">
        <w:rPr>
          <w:bCs/>
          <w:iCs/>
          <w:color w:val="auto"/>
          <w:sz w:val="26"/>
          <w:szCs w:val="26"/>
        </w:rPr>
        <w:t>Ако участник в процедурата е обединение, което не е юридическо лице, „Списъкът” се попълва само от онези членове в обединението, чрез които обединението доказва изпълнени дейности с предмет</w:t>
      </w:r>
      <w:r w:rsidRPr="00214FC3">
        <w:rPr>
          <w:bCs/>
          <w:iCs/>
          <w:color w:val="auto"/>
          <w:sz w:val="26"/>
          <w:szCs w:val="26"/>
          <w:lang w:val="bg-BG"/>
        </w:rPr>
        <w:t xml:space="preserve"> и обем</w:t>
      </w:r>
      <w:r w:rsidRPr="00214FC3">
        <w:rPr>
          <w:bCs/>
          <w:iCs/>
          <w:color w:val="auto"/>
          <w:sz w:val="26"/>
          <w:szCs w:val="26"/>
        </w:rPr>
        <w:t>, идентични или сходни с предмета на поръчката.</w:t>
      </w:r>
      <w:proofErr w:type="gramEnd"/>
      <w:r w:rsidRPr="00214FC3">
        <w:rPr>
          <w:bCs/>
          <w:iCs/>
          <w:color w:val="auto"/>
          <w:sz w:val="26"/>
          <w:szCs w:val="26"/>
        </w:rPr>
        <w:t xml:space="preserve">   </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 поставя този критерий за подбор съобразно предмета и обема на настоящата поръчка. Изискването за изпълнена поне 1 дейност с предмет и обем, идентичен или сходен с предмета на настоящата обществена поръчка за последните 5 (пет) години от датата на подаване на офертата е с цел гаранция за възможностите на потенциалните изпълнители за изпълнение на предмета на поръчката, и завършване на проекта в сроковете и при условията предвидени в него. Именно с цел гарантиране на недискриминационни и прозрачни условия, даващи възможност за участие на голям кръг от заинтересовани лица, Възложителят е поставил изискване за такъв малък брой изпълнени договори през последните пет години. От друга страна изпълнявайки обект с обем сходен на този на настоящата поръчка, предполага и значително по-голям опит при изпълнението на сходни поръчки, опит който гарантира способностите на участниците. Посочения критерий за подбор е съобразен с чл.63, ал.1, т.1, б.“а“ от ЗОП.</w:t>
      </w:r>
    </w:p>
    <w:p w:rsidR="00214FC3" w:rsidRPr="00214FC3" w:rsidRDefault="00214FC3" w:rsidP="00214FC3">
      <w:pPr>
        <w:suppressAutoHyphens w:val="0"/>
        <w:autoSpaceDE w:val="0"/>
        <w:autoSpaceDN w:val="0"/>
        <w:adjustRightInd w:val="0"/>
        <w:ind w:firstLine="567"/>
        <w:jc w:val="both"/>
        <w:rPr>
          <w:color w:val="auto"/>
          <w:sz w:val="26"/>
          <w:szCs w:val="26"/>
          <w:lang w:val="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2. Участникът да прилага системи за управление на качеството съгласно стандарт </w:t>
      </w:r>
      <w:r w:rsidRPr="00214FC3">
        <w:rPr>
          <w:color w:val="auto"/>
          <w:sz w:val="26"/>
          <w:szCs w:val="26"/>
        </w:rPr>
        <w:t xml:space="preserve">EN </w:t>
      </w:r>
      <w:r w:rsidRPr="00214FC3">
        <w:rPr>
          <w:color w:val="auto"/>
          <w:sz w:val="26"/>
          <w:szCs w:val="26"/>
          <w:lang w:val="bg-BG"/>
        </w:rPr>
        <w:t xml:space="preserve">ISO 9001:2008/2015 или еквивалент, с предметен обхват „строителство“ или еквивалент.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w:t>
      </w:r>
      <w:r w:rsidRPr="00214FC3">
        <w:rPr>
          <w:color w:val="auto"/>
          <w:sz w:val="26"/>
          <w:szCs w:val="26"/>
          <w:lang w:val="bg-BG"/>
        </w:rPr>
        <w:lastRenderedPageBreak/>
        <w:t>еквивалентни на изискваните.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Посочване на и</w:t>
      </w:r>
      <w:r w:rsidRPr="00214FC3">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214FC3" w:rsidRPr="00214FC3" w:rsidRDefault="00214FC3" w:rsidP="00214FC3">
      <w:pPr>
        <w:widowControl/>
        <w:tabs>
          <w:tab w:val="left" w:pos="720"/>
        </w:tabs>
        <w:suppressAutoHyphens w:val="0"/>
        <w:autoSpaceDE w:val="0"/>
        <w:autoSpaceDN w:val="0"/>
        <w:adjustRightInd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shd w:val="clear" w:color="auto" w:fill="FFFFFF"/>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качеството, съгласно стандарт ЕN ISO 9001:2008/2015 или еквивалентен с обхват в областта на строителството или еквивалент.</w:t>
      </w:r>
    </w:p>
    <w:p w:rsidR="00214FC3" w:rsidRPr="00214FC3" w:rsidRDefault="00214FC3" w:rsidP="00214FC3">
      <w:pPr>
        <w:spacing w:line="276" w:lineRule="auto"/>
        <w:ind w:firstLine="567"/>
        <w:jc w:val="both"/>
        <w:rPr>
          <w:color w:val="auto"/>
          <w:sz w:val="26"/>
          <w:szCs w:val="26"/>
          <w:lang w:val="bg-BG"/>
        </w:rPr>
      </w:pPr>
      <w:proofErr w:type="gramStart"/>
      <w:r w:rsidRPr="00214FC3">
        <w:rPr>
          <w:rFonts w:eastAsia="Calibri"/>
          <w:b/>
          <w:noProof/>
          <w:sz w:val="26"/>
          <w:szCs w:val="26"/>
        </w:rPr>
        <w:t>Избраният изпълнител представя</w:t>
      </w:r>
      <w:r w:rsidRPr="00214FC3">
        <w:rPr>
          <w:rFonts w:eastAsia="Calibri"/>
          <w:noProof/>
          <w:sz w:val="26"/>
          <w:szCs w:val="26"/>
        </w:rPr>
        <w:t xml:space="preserve"> </w:t>
      </w:r>
      <w:r w:rsidRPr="00214FC3">
        <w:rPr>
          <w:color w:val="auto"/>
          <w:sz w:val="26"/>
          <w:szCs w:val="26"/>
          <w:shd w:val="clear" w:color="auto" w:fill="FFFFFF"/>
          <w:lang w:val="bg-BG"/>
        </w:rPr>
        <w:t xml:space="preserve">копие на </w:t>
      </w:r>
      <w:r w:rsidRPr="00214FC3">
        <w:rPr>
          <w:color w:val="auto"/>
          <w:sz w:val="26"/>
          <w:szCs w:val="26"/>
          <w:lang w:val="bg-BG"/>
        </w:rPr>
        <w:t>валиден Сертификат за въведена система на управление на качеството, съгласно стандарт Е</w:t>
      </w:r>
      <w:r w:rsidRPr="00214FC3">
        <w:rPr>
          <w:color w:val="auto"/>
          <w:sz w:val="26"/>
          <w:szCs w:val="26"/>
        </w:rPr>
        <w:t>N</w:t>
      </w:r>
      <w:r w:rsidRPr="00214FC3">
        <w:rPr>
          <w:color w:val="auto"/>
          <w:sz w:val="26"/>
          <w:szCs w:val="26"/>
          <w:lang w:val="bg-BG"/>
        </w:rPr>
        <w:t xml:space="preserve"> </w:t>
      </w:r>
      <w:r w:rsidRPr="00214FC3">
        <w:rPr>
          <w:color w:val="auto"/>
          <w:sz w:val="26"/>
          <w:szCs w:val="26"/>
        </w:rPr>
        <w:t>ISO</w:t>
      </w:r>
      <w:r w:rsidRPr="00214FC3">
        <w:rPr>
          <w:color w:val="auto"/>
          <w:sz w:val="26"/>
          <w:szCs w:val="26"/>
          <w:lang w:val="bg-BG"/>
        </w:rPr>
        <w:t xml:space="preserve"> 9001:2008/2015 или еквивалентен с обхват в областта на</w:t>
      </w:r>
      <w:r w:rsidRPr="00214FC3">
        <w:rPr>
          <w:color w:val="auto"/>
          <w:sz w:val="26"/>
          <w:szCs w:val="26"/>
        </w:rPr>
        <w:t xml:space="preserve"> </w:t>
      </w:r>
      <w:r w:rsidRPr="00214FC3">
        <w:rPr>
          <w:color w:val="auto"/>
          <w:sz w:val="26"/>
          <w:szCs w:val="26"/>
          <w:lang w:val="bg-BG"/>
        </w:rPr>
        <w:t>строителството или еквивалент.</w:t>
      </w:r>
      <w:proofErr w:type="gramEnd"/>
    </w:p>
    <w:p w:rsidR="00214FC3" w:rsidRPr="00214FC3" w:rsidRDefault="00214FC3" w:rsidP="00214FC3">
      <w:pPr>
        <w:widowControl/>
        <w:suppressAutoHyphens w:val="0"/>
        <w:ind w:firstLine="567"/>
        <w:jc w:val="both"/>
        <w:rPr>
          <w:bCs/>
          <w:iCs/>
          <w:color w:val="auto"/>
          <w:sz w:val="26"/>
          <w:szCs w:val="26"/>
          <w:lang w:val="bg-BG"/>
        </w:rPr>
      </w:pPr>
      <w:proofErr w:type="gramStart"/>
      <w:r w:rsidRPr="00214FC3">
        <w:rPr>
          <w:bCs/>
          <w:iCs/>
          <w:color w:val="auto"/>
          <w:sz w:val="26"/>
          <w:szCs w:val="26"/>
        </w:rPr>
        <w:t>Чуждестранните участници представят еквивалентни на посочените документи съобразно законодателството си</w:t>
      </w:r>
      <w:r w:rsidRPr="00214FC3">
        <w:rPr>
          <w:bCs/>
          <w:iCs/>
          <w:color w:val="auto"/>
          <w:sz w:val="26"/>
          <w:szCs w:val="26"/>
          <w:lang w:val="bg-BG"/>
        </w:rPr>
        <w:t>.</w:t>
      </w:r>
      <w:proofErr w:type="gramEnd"/>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качеството е с цел гаранция за възможностите на потенциалните изпълнители за изпълнение на предмета на поръчката при стриктно спазване на изискванията за качество при изпълнението на поръчката. Посочения критерий за подбор е съобразен с чл.63, ал.1, т.10 от ЗОП.</w:t>
      </w:r>
    </w:p>
    <w:p w:rsidR="00214FC3" w:rsidRPr="00214FC3" w:rsidRDefault="00214FC3" w:rsidP="00214FC3">
      <w:pPr>
        <w:widowControl/>
        <w:tabs>
          <w:tab w:val="left" w:pos="0"/>
        </w:tabs>
        <w:suppressAutoHyphens w:val="0"/>
        <w:ind w:firstLine="567"/>
        <w:jc w:val="both"/>
        <w:rPr>
          <w:color w:val="auto"/>
          <w:sz w:val="26"/>
          <w:szCs w:val="26"/>
          <w:lang w:val="bg-BG" w:eastAsia="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3. Участникът да прилага системи или стандарти за опазване на околната среда съгласно стандарт EN ISO 14001:2004/2015 или еквивалент, с предметен обхват „строителство“ или еквивалент.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w:t>
      </w:r>
      <w:r w:rsidRPr="00214FC3">
        <w:rPr>
          <w:color w:val="auto"/>
          <w:sz w:val="26"/>
          <w:szCs w:val="26"/>
          <w:lang w:val="bg-BG"/>
        </w:rPr>
        <w:lastRenderedPageBreak/>
        <w:t>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214FC3" w:rsidRPr="00214FC3" w:rsidRDefault="00214FC3" w:rsidP="00214FC3">
      <w:pPr>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Посочване на и</w:t>
      </w:r>
      <w:r w:rsidRPr="00214FC3">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214FC3" w:rsidRPr="00214FC3" w:rsidRDefault="00214FC3" w:rsidP="00214FC3">
      <w:pPr>
        <w:widowControl/>
        <w:tabs>
          <w:tab w:val="left" w:pos="720"/>
        </w:tabs>
        <w:suppressAutoHyphens w:val="0"/>
        <w:autoSpaceDE w:val="0"/>
        <w:autoSpaceDN w:val="0"/>
        <w:adjustRightInd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shd w:val="clear" w:color="auto" w:fill="FFFFFF"/>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214FC3" w:rsidRPr="00214FC3" w:rsidRDefault="00214FC3" w:rsidP="00214FC3">
      <w:pPr>
        <w:spacing w:line="276" w:lineRule="auto"/>
        <w:ind w:firstLine="567"/>
        <w:jc w:val="both"/>
        <w:rPr>
          <w:color w:val="auto"/>
          <w:sz w:val="26"/>
          <w:szCs w:val="26"/>
          <w:lang w:val="bg-BG"/>
        </w:rPr>
      </w:pPr>
      <w:r w:rsidRPr="00214FC3">
        <w:rPr>
          <w:rFonts w:eastAsia="Calibri"/>
          <w:b/>
          <w:noProof/>
          <w:sz w:val="26"/>
          <w:szCs w:val="26"/>
        </w:rPr>
        <w:t>Избраният изпълнител представя</w:t>
      </w:r>
      <w:r w:rsidRPr="00214FC3">
        <w:rPr>
          <w:rFonts w:eastAsia="Calibri"/>
          <w:noProof/>
          <w:sz w:val="26"/>
          <w:szCs w:val="26"/>
        </w:rPr>
        <w:t xml:space="preserve"> </w:t>
      </w:r>
      <w:r w:rsidRPr="00214FC3">
        <w:rPr>
          <w:color w:val="auto"/>
          <w:sz w:val="26"/>
          <w:szCs w:val="26"/>
          <w:shd w:val="clear" w:color="auto" w:fill="FFFFFF"/>
          <w:lang w:val="bg-BG"/>
        </w:rPr>
        <w:t xml:space="preserve">копие на </w:t>
      </w:r>
      <w:r w:rsidRPr="00214FC3">
        <w:rPr>
          <w:color w:val="auto"/>
          <w:sz w:val="26"/>
          <w:szCs w:val="26"/>
          <w:lang w:val="bg-BG"/>
        </w:rPr>
        <w:t>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214FC3" w:rsidRPr="00214FC3" w:rsidRDefault="00214FC3" w:rsidP="00214FC3">
      <w:pPr>
        <w:widowControl/>
        <w:suppressAutoHyphens w:val="0"/>
        <w:ind w:firstLine="567"/>
        <w:jc w:val="both"/>
        <w:rPr>
          <w:bCs/>
          <w:iCs/>
          <w:color w:val="auto"/>
          <w:sz w:val="26"/>
          <w:szCs w:val="26"/>
          <w:lang w:val="bg-BG"/>
        </w:rPr>
      </w:pPr>
      <w:proofErr w:type="gramStart"/>
      <w:r w:rsidRPr="00214FC3">
        <w:rPr>
          <w:bCs/>
          <w:iCs/>
          <w:color w:val="auto"/>
          <w:sz w:val="26"/>
          <w:szCs w:val="26"/>
        </w:rPr>
        <w:t>Чуждестранните участници представят еквивалентни на посочените документи съобразно законодателството си</w:t>
      </w:r>
      <w:r w:rsidRPr="00214FC3">
        <w:rPr>
          <w:bCs/>
          <w:iCs/>
          <w:color w:val="auto"/>
          <w:sz w:val="26"/>
          <w:szCs w:val="26"/>
          <w:lang w:val="bg-BG"/>
        </w:rPr>
        <w:t>.</w:t>
      </w:r>
      <w:proofErr w:type="gramEnd"/>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околната среда е с цел гаранция за възможностите на потенциалните изпълнители за изпълнение на предмета на поръчката при стриктно спазване на изискванията за управление на околната среда при изпълнението на поръчката. Посочения критерий за подбор е съобразен с чл.63, ал.1, т.11 от ЗОП.</w:t>
      </w:r>
    </w:p>
    <w:p w:rsidR="00214FC3" w:rsidRPr="00214FC3" w:rsidRDefault="00214FC3" w:rsidP="00214FC3">
      <w:pPr>
        <w:suppressAutoHyphens w:val="0"/>
        <w:autoSpaceDE w:val="0"/>
        <w:autoSpaceDN w:val="0"/>
        <w:adjustRightInd w:val="0"/>
        <w:jc w:val="both"/>
        <w:rPr>
          <w:color w:val="auto"/>
          <w:sz w:val="26"/>
          <w:szCs w:val="26"/>
          <w:lang w:val="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14FC3" w:rsidRPr="00214FC3" w:rsidRDefault="00214FC3" w:rsidP="00214FC3">
      <w:pPr>
        <w:suppressAutoHyphens w:val="0"/>
        <w:autoSpaceDE w:val="0"/>
        <w:autoSpaceDN w:val="0"/>
        <w:adjustRightInd w:val="0"/>
        <w:ind w:firstLine="567"/>
        <w:jc w:val="both"/>
        <w:rPr>
          <w:color w:val="auto"/>
          <w:sz w:val="26"/>
          <w:szCs w:val="26"/>
          <w:lang w:val="bg-BG"/>
        </w:rPr>
      </w:pPr>
    </w:p>
    <w:p w:rsidR="00214FC3" w:rsidRPr="00214FC3" w:rsidRDefault="00214FC3" w:rsidP="00214FC3">
      <w:pPr>
        <w:autoSpaceDE w:val="0"/>
        <w:autoSpaceDN w:val="0"/>
        <w:adjustRightInd w:val="0"/>
        <w:ind w:firstLine="567"/>
        <w:jc w:val="both"/>
        <w:rPr>
          <w:sz w:val="26"/>
          <w:szCs w:val="26"/>
          <w:u w:val="single"/>
          <w:lang w:val="bg-BG"/>
        </w:rPr>
      </w:pPr>
      <w:r w:rsidRPr="00214FC3">
        <w:rPr>
          <w:sz w:val="26"/>
          <w:szCs w:val="26"/>
          <w:u w:val="single"/>
          <w:lang w:val="bg-BG"/>
        </w:rPr>
        <w:t>Участниците</w:t>
      </w:r>
      <w:r w:rsidRPr="00214FC3">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214FC3">
        <w:rPr>
          <w:sz w:val="26"/>
          <w:szCs w:val="26"/>
          <w:lang w:val="bg-BG"/>
        </w:rPr>
        <w:t xml:space="preserve">чл.65, </w:t>
      </w:r>
      <w:r w:rsidRPr="00214FC3">
        <w:rPr>
          <w:sz w:val="26"/>
          <w:szCs w:val="26"/>
        </w:rPr>
        <w:t>ал.4</w:t>
      </w:r>
      <w:r w:rsidRPr="00214FC3">
        <w:rPr>
          <w:sz w:val="26"/>
          <w:szCs w:val="26"/>
          <w:lang w:val="bg-BG"/>
        </w:rPr>
        <w:t xml:space="preserve"> от ЗОП</w:t>
      </w:r>
      <w:r w:rsidRPr="00214FC3">
        <w:rPr>
          <w:sz w:val="26"/>
          <w:szCs w:val="26"/>
        </w:rPr>
        <w:t>, поради промяна в обстоятелства преди сключване на договора за обществена поръчка.</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214FC3">
        <w:rPr>
          <w:sz w:val="26"/>
          <w:szCs w:val="26"/>
          <w:lang w:val="bg-BG"/>
        </w:rPr>
        <w:t xml:space="preserve">чл.65, </w:t>
      </w:r>
      <w:r w:rsidRPr="00214FC3">
        <w:rPr>
          <w:sz w:val="26"/>
          <w:szCs w:val="26"/>
        </w:rPr>
        <w:t>ал.</w:t>
      </w:r>
      <w:proofErr w:type="gramEnd"/>
      <w:r w:rsidRPr="00214FC3">
        <w:rPr>
          <w:sz w:val="26"/>
          <w:szCs w:val="26"/>
        </w:rPr>
        <w:t xml:space="preserve"> 2 – </w:t>
      </w:r>
      <w:proofErr w:type="gramStart"/>
      <w:r w:rsidRPr="00214FC3">
        <w:rPr>
          <w:sz w:val="26"/>
          <w:szCs w:val="26"/>
          <w:lang w:val="bg-BG"/>
        </w:rPr>
        <w:t>ал.</w:t>
      </w:r>
      <w:r w:rsidRPr="00214FC3">
        <w:rPr>
          <w:sz w:val="26"/>
          <w:szCs w:val="26"/>
        </w:rPr>
        <w:t>4</w:t>
      </w:r>
      <w:proofErr w:type="gramEnd"/>
      <w:r w:rsidRPr="00214FC3">
        <w:rPr>
          <w:sz w:val="26"/>
          <w:szCs w:val="26"/>
          <w:lang w:val="bg-BG"/>
        </w:rPr>
        <w:t xml:space="preserve"> от ЗОП</w:t>
      </w:r>
      <w:r w:rsidRPr="00214FC3">
        <w:rPr>
          <w:sz w:val="26"/>
          <w:szCs w:val="26"/>
        </w:rPr>
        <w:t>.</w:t>
      </w:r>
    </w:p>
    <w:p w:rsidR="00214FC3" w:rsidRPr="00214FC3" w:rsidRDefault="00214FC3" w:rsidP="00214FC3">
      <w:pPr>
        <w:autoSpaceDE w:val="0"/>
        <w:autoSpaceDN w:val="0"/>
        <w:adjustRightInd w:val="0"/>
        <w:ind w:firstLine="567"/>
        <w:jc w:val="both"/>
        <w:rPr>
          <w:i/>
          <w:sz w:val="26"/>
          <w:szCs w:val="26"/>
          <w:lang w:val="bg-BG"/>
        </w:rPr>
      </w:pPr>
    </w:p>
    <w:p w:rsidR="00214FC3" w:rsidRPr="00214FC3" w:rsidRDefault="00214FC3" w:rsidP="00214FC3">
      <w:pPr>
        <w:widowControl/>
        <w:suppressAutoHyphens w:val="0"/>
        <w:spacing w:line="276" w:lineRule="auto"/>
        <w:ind w:firstLine="567"/>
        <w:jc w:val="both"/>
        <w:rPr>
          <w:sz w:val="26"/>
          <w:szCs w:val="26"/>
          <w:u w:val="single"/>
          <w:lang w:val="bg-BG"/>
        </w:rPr>
      </w:pPr>
      <w:r w:rsidRPr="00214FC3">
        <w:rPr>
          <w:sz w:val="26"/>
          <w:szCs w:val="26"/>
          <w:u w:val="single"/>
          <w:lang w:val="bg-BG"/>
        </w:rPr>
        <w:t>У</w:t>
      </w:r>
      <w:r w:rsidRPr="00214FC3">
        <w:rPr>
          <w:sz w:val="26"/>
          <w:szCs w:val="26"/>
          <w:u w:val="single"/>
        </w:rPr>
        <w:t xml:space="preserve">частниците посочват в офертата подизпълнителите и дела от поръчката, който ще им възложат, ако възнамеряват да използват такива. </w:t>
      </w:r>
      <w:proofErr w:type="gramStart"/>
      <w:r w:rsidRPr="00214FC3">
        <w:rPr>
          <w:sz w:val="26"/>
          <w:szCs w:val="26"/>
          <w:u w:val="single"/>
        </w:rPr>
        <w:t>В този случай те трябва да представят доказателство за поетите от подизпълнителите задължения.</w:t>
      </w:r>
      <w:proofErr w:type="gramEnd"/>
      <w:r w:rsidRPr="00214FC3">
        <w:rPr>
          <w:sz w:val="26"/>
          <w:szCs w:val="26"/>
          <w:u w:val="single"/>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Изпълнител</w:t>
      </w:r>
      <w:r w:rsidRPr="00214FC3">
        <w:rPr>
          <w:sz w:val="26"/>
          <w:szCs w:val="26"/>
          <w:lang w:val="bg-BG"/>
        </w:rPr>
        <w:t>ят</w:t>
      </w:r>
      <w:r w:rsidRPr="00214FC3">
        <w:rPr>
          <w:sz w:val="26"/>
          <w:szCs w:val="26"/>
        </w:rPr>
        <w:t xml:space="preserve"> сключва договор за подизпълнение с подизпълнителите, посочени в офертата.</w:t>
      </w:r>
      <w:proofErr w:type="gramEnd"/>
      <w:r w:rsidRPr="00214FC3">
        <w:rPr>
          <w:sz w:val="26"/>
          <w:szCs w:val="26"/>
        </w:rPr>
        <w:t xml:space="preserve">  </w:t>
      </w:r>
      <w:proofErr w:type="gramStart"/>
      <w:r w:rsidRPr="00214FC3">
        <w:rPr>
          <w:sz w:val="26"/>
          <w:szCs w:val="26"/>
        </w:rPr>
        <w:t xml:space="preserve">Възложителят изисква замяна на подизпълнител, който не отговаря на някое от условията по </w:t>
      </w:r>
      <w:r w:rsidRPr="00214FC3">
        <w:rPr>
          <w:sz w:val="26"/>
          <w:szCs w:val="26"/>
          <w:lang w:val="bg-BG"/>
        </w:rPr>
        <w:t xml:space="preserve">чл.66, </w:t>
      </w:r>
      <w:r w:rsidRPr="00214FC3">
        <w:rPr>
          <w:sz w:val="26"/>
          <w:szCs w:val="26"/>
        </w:rPr>
        <w:t>ал.2</w:t>
      </w:r>
      <w:r w:rsidRPr="00214FC3">
        <w:rPr>
          <w:sz w:val="26"/>
          <w:szCs w:val="26"/>
          <w:lang w:val="bg-BG"/>
        </w:rPr>
        <w:t xml:space="preserve"> от ЗОП</w:t>
      </w:r>
      <w:r w:rsidRPr="00214FC3">
        <w:rPr>
          <w:sz w:val="26"/>
          <w:szCs w:val="26"/>
        </w:rPr>
        <w:t xml:space="preserve"> поради промяна в обстоятелствата преди сключване на договора за обществена поръчка.</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Подизпълнителите нямат право да превъзлагат една или повече от дейностите, които са включени в предмета на договора за подизпълнение.</w:t>
      </w:r>
      <w:proofErr w:type="gramEnd"/>
      <w:r w:rsidRPr="00214FC3">
        <w:rPr>
          <w:sz w:val="26"/>
          <w:szCs w:val="26"/>
        </w:rPr>
        <w:t xml:space="preserve">  </w:t>
      </w:r>
      <w:proofErr w:type="gramStart"/>
      <w:r w:rsidRPr="00214FC3">
        <w:rPr>
          <w:sz w:val="26"/>
          <w:szCs w:val="26"/>
        </w:rPr>
        <w:t xml:space="preserve">Не е нарушение на забраната по </w:t>
      </w:r>
      <w:r w:rsidRPr="00214FC3">
        <w:rPr>
          <w:sz w:val="26"/>
          <w:szCs w:val="26"/>
          <w:lang w:val="bg-BG"/>
        </w:rPr>
        <w:t xml:space="preserve">чл.66, </w:t>
      </w:r>
      <w:r w:rsidRPr="00214FC3">
        <w:rPr>
          <w:sz w:val="26"/>
          <w:szCs w:val="26"/>
        </w:rPr>
        <w:t>ал.</w:t>
      </w:r>
      <w:proofErr w:type="gramEnd"/>
      <w:r w:rsidRPr="00214FC3">
        <w:rPr>
          <w:sz w:val="26"/>
          <w:szCs w:val="26"/>
        </w:rPr>
        <w:t xml:space="preserve"> 5 </w:t>
      </w:r>
      <w:r w:rsidRPr="00214FC3">
        <w:rPr>
          <w:sz w:val="26"/>
          <w:szCs w:val="26"/>
          <w:lang w:val="bg-BG"/>
        </w:rPr>
        <w:t xml:space="preserve">от ЗОП </w:t>
      </w:r>
      <w:r w:rsidRPr="00214FC3">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lastRenderedPageBreak/>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roofErr w:type="gramEnd"/>
      <w:r w:rsidRPr="00214FC3">
        <w:rPr>
          <w:sz w:val="26"/>
          <w:szCs w:val="26"/>
        </w:rPr>
        <w:t xml:space="preserve"> </w:t>
      </w:r>
      <w:proofErr w:type="gramStart"/>
      <w:r w:rsidRPr="00214FC3">
        <w:rPr>
          <w:sz w:val="26"/>
          <w:szCs w:val="26"/>
        </w:rPr>
        <w:t xml:space="preserve">Разплащанията </w:t>
      </w:r>
      <w:r w:rsidRPr="00214FC3">
        <w:rPr>
          <w:sz w:val="26"/>
          <w:szCs w:val="26"/>
          <w:lang w:val="bg-BG"/>
        </w:rPr>
        <w:t>в този случай</w:t>
      </w:r>
      <w:r w:rsidRPr="00214FC3">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roofErr w:type="gramEnd"/>
      <w:r w:rsidRPr="00214FC3">
        <w:rPr>
          <w:sz w:val="26"/>
          <w:szCs w:val="26"/>
        </w:rPr>
        <w:t xml:space="preserve">  </w:t>
      </w:r>
      <w:proofErr w:type="gramStart"/>
      <w:r w:rsidRPr="00214FC3">
        <w:rPr>
          <w:sz w:val="26"/>
          <w:szCs w:val="26"/>
        </w:rPr>
        <w:t>Към искането изпълнителят предоставя становище, от което да е видно дали оспорва плащанията или част от тях като недължими.</w:t>
      </w:r>
      <w:proofErr w:type="gramEnd"/>
      <w:r w:rsidRPr="00214FC3">
        <w:rPr>
          <w:sz w:val="26"/>
          <w:szCs w:val="26"/>
        </w:rPr>
        <w:t xml:space="preserve"> </w:t>
      </w:r>
      <w:proofErr w:type="gramStart"/>
      <w:r w:rsidRPr="00214FC3">
        <w:rPr>
          <w:sz w:val="26"/>
          <w:szCs w:val="26"/>
        </w:rPr>
        <w:t>Възложителят има право да откаже плащане, когато искането за плащане е оспорено, до момента на отстраняване на причината за отказа.</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С</w:t>
      </w:r>
      <w:r w:rsidRPr="00214FC3">
        <w:rPr>
          <w:sz w:val="26"/>
          <w:szCs w:val="26"/>
        </w:rPr>
        <w:t xml:space="preserve">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w:t>
      </w:r>
      <w:proofErr w:type="gramStart"/>
      <w:r w:rsidRPr="00214FC3">
        <w:rPr>
          <w:sz w:val="26"/>
          <w:szCs w:val="26"/>
        </w:rPr>
        <w:t>Изпълнителят уведомява възложителя за всякакви промени в предоставената информация в хода на изпълнението на поръчката</w:t>
      </w:r>
      <w:r w:rsidRPr="00214FC3">
        <w:rPr>
          <w:sz w:val="26"/>
          <w:szCs w:val="26"/>
          <w:lang w:val="bg-BG"/>
        </w:rPr>
        <w:t>.</w:t>
      </w:r>
      <w:proofErr w:type="gramEnd"/>
      <w:r w:rsidRPr="00214FC3">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rPr>
        <w:t xml:space="preserve">1. </w:t>
      </w:r>
      <w:proofErr w:type="gramStart"/>
      <w:r w:rsidRPr="00214FC3">
        <w:rPr>
          <w:sz w:val="26"/>
          <w:szCs w:val="26"/>
        </w:rPr>
        <w:t>за</w:t>
      </w:r>
      <w:proofErr w:type="gramEnd"/>
      <w:r w:rsidRPr="00214FC3">
        <w:rPr>
          <w:sz w:val="26"/>
          <w:szCs w:val="26"/>
        </w:rPr>
        <w:t xml:space="preserve"> новия подизпълнител не са налице основанията за отстраняване в процедурата;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rPr>
        <w:t xml:space="preserve">2. </w:t>
      </w:r>
      <w:proofErr w:type="gramStart"/>
      <w:r w:rsidRPr="00214FC3">
        <w:rPr>
          <w:sz w:val="26"/>
          <w:szCs w:val="26"/>
        </w:rPr>
        <w:t>новият</w:t>
      </w:r>
      <w:proofErr w:type="gramEnd"/>
      <w:r w:rsidRPr="00214FC3">
        <w:rPr>
          <w:sz w:val="26"/>
          <w:szCs w:val="26"/>
        </w:rPr>
        <w:t xml:space="preserve"> подизпълнител отговаря на критериите за подбор по отношение на дела и вида на дейностите, които ще изпълнява.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214FC3">
        <w:rPr>
          <w:sz w:val="26"/>
          <w:szCs w:val="26"/>
          <w:lang w:val="bg-BG"/>
        </w:rPr>
        <w:t xml:space="preserve"> чл.66, </w:t>
      </w:r>
      <w:r w:rsidRPr="00214FC3">
        <w:rPr>
          <w:sz w:val="26"/>
          <w:szCs w:val="26"/>
        </w:rPr>
        <w:t>ал.14</w:t>
      </w:r>
      <w:r w:rsidRPr="00214FC3">
        <w:rPr>
          <w:sz w:val="26"/>
          <w:szCs w:val="26"/>
          <w:lang w:val="bg-BG"/>
        </w:rPr>
        <w:t xml:space="preserve"> от ЗОП</w:t>
      </w:r>
      <w:r w:rsidRPr="00214FC3">
        <w:rPr>
          <w:sz w:val="26"/>
          <w:szCs w:val="26"/>
        </w:rPr>
        <w:t>, в срок до три дни от неговото сключване.</w:t>
      </w:r>
      <w:proofErr w:type="gramEnd"/>
    </w:p>
    <w:p w:rsidR="00214FC3" w:rsidRPr="00214FC3" w:rsidRDefault="00214FC3" w:rsidP="00214FC3">
      <w:pPr>
        <w:widowControl/>
        <w:tabs>
          <w:tab w:val="num" w:pos="0"/>
        </w:tabs>
        <w:suppressAutoHyphens w:val="0"/>
        <w:autoSpaceDE w:val="0"/>
        <w:autoSpaceDN w:val="0"/>
        <w:adjustRightInd w:val="0"/>
        <w:ind w:firstLine="567"/>
        <w:jc w:val="both"/>
        <w:rPr>
          <w:i/>
          <w:color w:val="auto"/>
          <w:sz w:val="26"/>
          <w:szCs w:val="26"/>
          <w:u w:val="single"/>
          <w:lang w:val="bg-BG" w:eastAsia="bg-BG"/>
        </w:rPr>
      </w:pPr>
    </w:p>
    <w:p w:rsidR="00214FC3" w:rsidRPr="00214FC3" w:rsidRDefault="00214FC3" w:rsidP="00214FC3">
      <w:pPr>
        <w:suppressAutoHyphens w:val="0"/>
        <w:autoSpaceDE w:val="0"/>
        <w:autoSpaceDN w:val="0"/>
        <w:adjustRightInd w:val="0"/>
        <w:ind w:firstLine="567"/>
        <w:jc w:val="both"/>
        <w:rPr>
          <w:i/>
          <w:color w:val="auto"/>
          <w:sz w:val="26"/>
          <w:szCs w:val="26"/>
          <w:u w:val="single"/>
          <w:lang w:val="bg-BG" w:eastAsia="bg-BG"/>
        </w:rPr>
      </w:pPr>
      <w:r w:rsidRPr="00214FC3">
        <w:rPr>
          <w:i/>
          <w:color w:val="auto"/>
          <w:sz w:val="26"/>
          <w:szCs w:val="26"/>
          <w:u w:val="single"/>
          <w:lang w:val="bg-BG" w:eastAsia="bg-BG"/>
        </w:rPr>
        <w:t>Обособена позиция №2: Избор на изпълнител за изпълнение на СМР на подобект: Улица "Места", гр. Хаджидимово – от О.Т. 259 до О.Т.262.</w:t>
      </w: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Годност за упражняване на професионална дейност</w:t>
      </w:r>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r w:rsidRPr="00214FC3">
        <w:rPr>
          <w:color w:val="auto"/>
          <w:sz w:val="26"/>
          <w:szCs w:val="26"/>
          <w:lang w:val="ru-RU"/>
        </w:rPr>
        <w:t xml:space="preserve">Всеки участник в процедурата следва да има регистрация в Централния професионален регистър на строителя, съгласно Закона за камарата на строителите за изпълнение на строежи с обхват </w:t>
      </w:r>
      <w:r w:rsidRPr="00214FC3">
        <w:rPr>
          <w:b/>
          <w:color w:val="auto"/>
          <w:sz w:val="26"/>
          <w:szCs w:val="26"/>
          <w:lang w:val="ru-RU"/>
        </w:rPr>
        <w:t>втора</w:t>
      </w:r>
      <w:r w:rsidRPr="00214FC3">
        <w:rPr>
          <w:color w:val="auto"/>
          <w:sz w:val="26"/>
          <w:szCs w:val="26"/>
          <w:lang w:val="ru-RU"/>
        </w:rPr>
        <w:t xml:space="preserve"> група, </w:t>
      </w:r>
      <w:r w:rsidRPr="00214FC3">
        <w:rPr>
          <w:b/>
          <w:color w:val="auto"/>
          <w:sz w:val="26"/>
          <w:szCs w:val="26"/>
          <w:lang w:val="ru-RU"/>
        </w:rPr>
        <w:t>трета</w:t>
      </w:r>
      <w:r w:rsidRPr="00214FC3">
        <w:rPr>
          <w:color w:val="auto"/>
          <w:sz w:val="26"/>
          <w:szCs w:val="26"/>
          <w:lang w:val="ru-RU"/>
        </w:rPr>
        <w:t xml:space="preserve"> категория съгласно Правилника за реда за вписване и водене на ЦПРС, която </w:t>
      </w:r>
      <w:proofErr w:type="gramStart"/>
      <w:r w:rsidRPr="00214FC3">
        <w:rPr>
          <w:color w:val="auto"/>
          <w:sz w:val="26"/>
          <w:szCs w:val="26"/>
          <w:lang w:val="ru-RU"/>
        </w:rPr>
        <w:t>да му</w:t>
      </w:r>
      <w:proofErr w:type="gramEnd"/>
      <w:r w:rsidRPr="00214FC3">
        <w:rPr>
          <w:color w:val="auto"/>
          <w:sz w:val="26"/>
          <w:szCs w:val="26"/>
          <w:lang w:val="ru-RU"/>
        </w:rPr>
        <w:t xml:space="preserve"> позволява извършването на строителните работи, предмет на настоящата поръчка, а за чуждестранно лице - еквивалентен документ или декларация </w:t>
      </w:r>
      <w:proofErr w:type="gramStart"/>
      <w:r w:rsidRPr="00214FC3">
        <w:rPr>
          <w:color w:val="auto"/>
          <w:sz w:val="26"/>
          <w:szCs w:val="26"/>
          <w:lang w:val="ru-RU"/>
        </w:rPr>
        <w:t xml:space="preserve">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лицето е установено и осъществява дейността си, извършване на строителните работи, които са предмет на настоящата обществена поръчка, придружен с превод на български език. </w:t>
      </w:r>
      <w:proofErr w:type="gramEnd"/>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r w:rsidRPr="00214FC3">
        <w:rPr>
          <w:color w:val="auto"/>
          <w:sz w:val="26"/>
          <w:szCs w:val="26"/>
          <w:lang w:val="ru-RU"/>
        </w:rPr>
        <w:lastRenderedPageBreak/>
        <w:t xml:space="preserve">Подизпълнители, които ще изпълняват дейност по строителство, както и онези съдружници в обединение което не е ЮЛ, но съгласно договора за обединение ще изпълняват дейност по строителство, също следва да са вписани в ЦПР на строителя, </w:t>
      </w:r>
      <w:proofErr w:type="gramStart"/>
      <w:r w:rsidRPr="00214FC3">
        <w:rPr>
          <w:color w:val="auto"/>
          <w:sz w:val="26"/>
          <w:szCs w:val="26"/>
          <w:lang w:val="ru-RU"/>
        </w:rPr>
        <w:t>за</w:t>
      </w:r>
      <w:proofErr w:type="gramEnd"/>
      <w:r w:rsidRPr="00214FC3">
        <w:rPr>
          <w:color w:val="auto"/>
          <w:sz w:val="26"/>
          <w:szCs w:val="26"/>
          <w:lang w:val="ru-RU"/>
        </w:rPr>
        <w:t xml:space="preserve"> изпълнение на съответната група и категория строеж.</w:t>
      </w:r>
    </w:p>
    <w:p w:rsidR="00214FC3" w:rsidRPr="00214FC3" w:rsidRDefault="00214FC3" w:rsidP="00214FC3">
      <w:pPr>
        <w:suppressAutoHyphens w:val="0"/>
        <w:autoSpaceDE w:val="0"/>
        <w:autoSpaceDN w:val="0"/>
        <w:adjustRightInd w:val="0"/>
        <w:spacing w:before="120"/>
        <w:ind w:firstLine="567"/>
        <w:jc w:val="both"/>
        <w:rPr>
          <w:color w:val="auto"/>
          <w:sz w:val="26"/>
          <w:szCs w:val="26"/>
          <w:lang w:val="bg-BG"/>
        </w:rPr>
      </w:pPr>
      <w:r w:rsidRPr="00214FC3">
        <w:rPr>
          <w:b/>
          <w:color w:val="auto"/>
          <w:sz w:val="26"/>
          <w:szCs w:val="26"/>
          <w:u w:val="single"/>
          <w:lang w:val="bg-BG"/>
        </w:rPr>
        <w:t>Доказва се със:</w:t>
      </w:r>
      <w:r w:rsidRPr="00214FC3">
        <w:rPr>
          <w:b/>
          <w:color w:val="auto"/>
          <w:sz w:val="26"/>
          <w:szCs w:val="26"/>
          <w:lang w:val="bg-BG"/>
        </w:rPr>
        <w:t xml:space="preserve"> </w:t>
      </w:r>
      <w:r w:rsidRPr="00214FC3">
        <w:rPr>
          <w:color w:val="auto"/>
          <w:sz w:val="26"/>
          <w:szCs w:val="26"/>
          <w:lang w:val="bg-BG"/>
        </w:rPr>
        <w:t>Лицето или лицата попълват Част ІV. „Критерий за подбор”, буква „А”, „Годност” от ЕЕДОП, като декларират тези обстоятелства.</w:t>
      </w:r>
    </w:p>
    <w:p w:rsidR="00214FC3" w:rsidRPr="00214FC3" w:rsidRDefault="00214FC3" w:rsidP="00214FC3">
      <w:pPr>
        <w:suppressAutoHyphens w:val="0"/>
        <w:autoSpaceDE w:val="0"/>
        <w:autoSpaceDN w:val="0"/>
        <w:adjustRightInd w:val="0"/>
        <w:spacing w:before="120"/>
        <w:ind w:firstLine="567"/>
        <w:jc w:val="both"/>
        <w:rPr>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lang w:val="bg-BG"/>
        </w:rPr>
        <w:t>ЕЕДОП</w:t>
      </w:r>
      <w:r w:rsidRPr="00214FC3">
        <w:rPr>
          <w:bCs/>
          <w:color w:val="auto"/>
          <w:sz w:val="26"/>
          <w:szCs w:val="26"/>
          <w:lang w:val="bg-BG"/>
        </w:rPr>
        <w:t xml:space="preserve">, когато това е необходимо за законосъобразното провеждане на процедурата, а именно: Заверено копие на удостоверение от Централния професионален регистър на строителя, което им позволява да изпълняват строителството на обекти </w:t>
      </w:r>
      <w:r w:rsidRPr="00214FC3">
        <w:rPr>
          <w:b/>
          <w:bCs/>
          <w:color w:val="auto"/>
          <w:sz w:val="26"/>
          <w:szCs w:val="26"/>
          <w:lang w:val="bg-BG"/>
        </w:rPr>
        <w:t>втора</w:t>
      </w:r>
      <w:r w:rsidRPr="00214FC3">
        <w:rPr>
          <w:bCs/>
          <w:color w:val="auto"/>
          <w:sz w:val="26"/>
          <w:szCs w:val="26"/>
          <w:lang w:val="bg-BG"/>
        </w:rPr>
        <w:t xml:space="preserve"> група, </w:t>
      </w:r>
      <w:r w:rsidRPr="00214FC3">
        <w:rPr>
          <w:b/>
          <w:bCs/>
          <w:color w:val="auto"/>
          <w:sz w:val="26"/>
          <w:szCs w:val="26"/>
          <w:lang w:val="bg-BG"/>
        </w:rPr>
        <w:t>трета</w:t>
      </w:r>
      <w:r w:rsidRPr="00214FC3">
        <w:rPr>
          <w:bCs/>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съдружни</w:t>
      </w:r>
      <w:r w:rsidRPr="00214FC3">
        <w:rPr>
          <w:b/>
          <w:bCs/>
          <w:color w:val="auto"/>
          <w:spacing w:val="1"/>
          <w:sz w:val="26"/>
          <w:szCs w:val="26"/>
          <w:lang w:val="bg-BG"/>
        </w:rPr>
        <w:t>ц</w:t>
      </w:r>
      <w:r w:rsidRPr="00214FC3">
        <w:rPr>
          <w:b/>
          <w:bCs/>
          <w:color w:val="auto"/>
          <w:sz w:val="26"/>
          <w:szCs w:val="26"/>
          <w:lang w:val="bg-BG"/>
        </w:rPr>
        <w:t>и в обединението-изпълните</w:t>
      </w:r>
      <w:r w:rsidRPr="00214FC3">
        <w:rPr>
          <w:b/>
          <w:bCs/>
          <w:color w:val="auto"/>
          <w:spacing w:val="1"/>
          <w:sz w:val="26"/>
          <w:szCs w:val="26"/>
          <w:lang w:val="bg-BG"/>
        </w:rPr>
        <w:t>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както и подизпъл</w:t>
      </w:r>
      <w:r w:rsidRPr="00214FC3">
        <w:rPr>
          <w:b/>
          <w:bCs/>
          <w:color w:val="auto"/>
          <w:spacing w:val="1"/>
          <w:sz w:val="26"/>
          <w:szCs w:val="26"/>
          <w:lang w:val="bg-BG"/>
        </w:rPr>
        <w:t>н</w:t>
      </w:r>
      <w:r w:rsidRPr="00214FC3">
        <w:rPr>
          <w:b/>
          <w:bCs/>
          <w:color w:val="auto"/>
          <w:sz w:val="26"/>
          <w:szCs w:val="26"/>
          <w:lang w:val="bg-BG"/>
        </w:rPr>
        <w:t xml:space="preserve">ители,   които   ще   извършват  </w:t>
      </w:r>
      <w:r w:rsidRPr="00214FC3">
        <w:rPr>
          <w:b/>
          <w:bCs/>
          <w:color w:val="auto"/>
          <w:spacing w:val="1"/>
          <w:sz w:val="26"/>
          <w:szCs w:val="26"/>
          <w:lang w:val="bg-BG"/>
        </w:rPr>
        <w:t xml:space="preserve"> </w:t>
      </w:r>
      <w:r w:rsidRPr="00214FC3">
        <w:rPr>
          <w:b/>
          <w:bCs/>
          <w:color w:val="auto"/>
          <w:sz w:val="26"/>
          <w:szCs w:val="26"/>
          <w:lang w:val="bg-BG"/>
        </w:rPr>
        <w:t xml:space="preserve">съответна   дейност  </w:t>
      </w:r>
      <w:r w:rsidRPr="00214FC3">
        <w:rPr>
          <w:b/>
          <w:bCs/>
          <w:color w:val="auto"/>
          <w:spacing w:val="1"/>
          <w:sz w:val="26"/>
          <w:szCs w:val="26"/>
          <w:lang w:val="bg-BG"/>
        </w:rPr>
        <w:t xml:space="preserve"> </w:t>
      </w:r>
      <w:r w:rsidRPr="00214FC3">
        <w:rPr>
          <w:b/>
          <w:bCs/>
          <w:color w:val="auto"/>
          <w:sz w:val="26"/>
          <w:szCs w:val="26"/>
          <w:lang w:val="bg-BG"/>
        </w:rPr>
        <w:t>при изпълнението на договора</w:t>
      </w:r>
      <w:r w:rsidRPr="00214FC3">
        <w:rPr>
          <w:b/>
          <w:bCs/>
          <w:color w:val="auto"/>
          <w:sz w:val="26"/>
          <w:szCs w:val="26"/>
        </w:rPr>
        <w:t xml:space="preserve"> </w:t>
      </w:r>
      <w:r w:rsidRPr="00214FC3">
        <w:rPr>
          <w:b/>
          <w:bCs/>
          <w:color w:val="auto"/>
          <w:sz w:val="26"/>
          <w:szCs w:val="26"/>
          <w:lang w:val="bg-BG"/>
        </w:rPr>
        <w:t xml:space="preserve">за обществената поръчка, </w:t>
      </w:r>
      <w:r w:rsidRPr="00214FC3">
        <w:rPr>
          <w:color w:val="auto"/>
          <w:sz w:val="26"/>
          <w:szCs w:val="26"/>
          <w:lang w:val="bg-BG"/>
        </w:rPr>
        <w:t xml:space="preserve">са  длъжни  в  срок  не  по-късно  от  датата  на  сключване на договора да представят копие от удостоверение от Централния професионален регистър на строителя, което им позволява да изпълняват строителството на обекти </w:t>
      </w:r>
      <w:r w:rsidRPr="00214FC3">
        <w:rPr>
          <w:b/>
          <w:color w:val="auto"/>
          <w:sz w:val="26"/>
          <w:szCs w:val="26"/>
          <w:lang w:val="bg-BG"/>
        </w:rPr>
        <w:t>втора</w:t>
      </w:r>
      <w:r w:rsidRPr="00214FC3">
        <w:rPr>
          <w:color w:val="auto"/>
          <w:sz w:val="26"/>
          <w:szCs w:val="26"/>
          <w:lang w:val="bg-BG"/>
        </w:rPr>
        <w:t xml:space="preserve"> група, </w:t>
      </w:r>
      <w:r w:rsidRPr="00214FC3">
        <w:rPr>
          <w:b/>
          <w:color w:val="auto"/>
          <w:sz w:val="26"/>
          <w:szCs w:val="26"/>
          <w:lang w:val="bg-BG"/>
        </w:rPr>
        <w:t>трета</w:t>
      </w:r>
      <w:r w:rsidRPr="00214FC3">
        <w:rPr>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императивните разпоредби на Закона за устройство на територията и подзаконовите актове свързани с неговото прилагане. Посочения критерий за подбор е съобразен с чл.60, ал.1 от ЗОП.</w:t>
      </w:r>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Икономическо и финансово състояние:</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строител по смисъла на ЗУТ и в размер съгласно чл.5, ал.2, т.3 от Наредбата за условията и реда за задължително застраховане в проектирането и строителството.</w:t>
      </w:r>
    </w:p>
    <w:p w:rsidR="00214FC3" w:rsidRPr="00214FC3" w:rsidRDefault="00214FC3" w:rsidP="00214FC3">
      <w:pPr>
        <w:widowControl/>
        <w:suppressAutoHyphens w:val="0"/>
        <w:ind w:firstLine="567"/>
        <w:jc w:val="both"/>
        <w:rPr>
          <w:color w:val="auto"/>
          <w:sz w:val="26"/>
          <w:szCs w:val="26"/>
          <w:lang w:val="bg-BG"/>
        </w:rPr>
      </w:pPr>
      <w:r w:rsidRPr="00214FC3">
        <w:rPr>
          <w:color w:val="auto"/>
          <w:sz w:val="26"/>
          <w:szCs w:val="26"/>
          <w:lang w:val="bg-BG"/>
        </w:rPr>
        <w:t xml:space="preserve">За участник, установен/регистриран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 участника. </w:t>
      </w:r>
    </w:p>
    <w:p w:rsidR="00214FC3" w:rsidRPr="00214FC3" w:rsidRDefault="00214FC3" w:rsidP="00214FC3">
      <w:pPr>
        <w:widowControl/>
        <w:suppressAutoHyphens w:val="0"/>
        <w:ind w:firstLine="567"/>
        <w:jc w:val="both"/>
        <w:rPr>
          <w:color w:val="auto"/>
          <w:sz w:val="26"/>
          <w:szCs w:val="26"/>
          <w:lang w:val="bg-BG"/>
        </w:rPr>
      </w:pPr>
      <w:r w:rsidRPr="00214FC3">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строителство.</w:t>
      </w:r>
    </w:p>
    <w:p w:rsidR="00214FC3" w:rsidRPr="00214FC3" w:rsidRDefault="00214FC3" w:rsidP="00214FC3">
      <w:pPr>
        <w:widowControl/>
        <w:tabs>
          <w:tab w:val="left" w:pos="360"/>
        </w:tabs>
        <w:suppressAutoHyphens w:val="0"/>
        <w:spacing w:afterLines="60" w:after="144"/>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Лицето или лицата попълват </w:t>
      </w:r>
      <w:r w:rsidRPr="00214FC3">
        <w:rPr>
          <w:color w:val="auto"/>
          <w:sz w:val="26"/>
          <w:szCs w:val="26"/>
          <w:shd w:val="clear" w:color="auto" w:fill="FFFFFF"/>
          <w:lang w:val="bg-BG"/>
        </w:rPr>
        <w:t xml:space="preserve">Част ІV. „Критерий за подбор”, буква „Б”, „Икономическо и финансово състояние” от ЕЕДОП. </w:t>
      </w:r>
    </w:p>
    <w:p w:rsidR="00214FC3" w:rsidRPr="00214FC3" w:rsidRDefault="00214FC3" w:rsidP="00214FC3">
      <w:pPr>
        <w:widowControl/>
        <w:suppressAutoHyphens w:val="0"/>
        <w:spacing w:afterLines="60" w:after="144"/>
        <w:ind w:firstLine="567"/>
        <w:jc w:val="both"/>
        <w:rPr>
          <w:color w:val="auto"/>
          <w:sz w:val="26"/>
          <w:szCs w:val="26"/>
          <w:lang w:val="bg-BG"/>
        </w:rPr>
      </w:pPr>
      <w:r w:rsidRPr="00214FC3">
        <w:rPr>
          <w:color w:val="auto"/>
          <w:sz w:val="26"/>
          <w:szCs w:val="26"/>
          <w:lang w:val="bg-BG"/>
        </w:rPr>
        <w:lastRenderedPageBreak/>
        <w:t xml:space="preserve">* Разяснение: следва да се има предвид, че застраховка по чл. 171 от ЗУТ е специализирана – тя касае само „строителя” /чл. 171, ал. 1 от ЗУТ/. </w:t>
      </w:r>
      <w:r w:rsidRPr="00214FC3">
        <w:rPr>
          <w:b/>
          <w:color w:val="auto"/>
          <w:sz w:val="26"/>
          <w:szCs w:val="26"/>
          <w:lang w:val="bg-BG"/>
        </w:rPr>
        <w:t>Ако съдружник в обединение-участник, което не е ЮЛ, няма да участва при изпълнение на строителството</w:t>
      </w:r>
      <w:r w:rsidRPr="00214FC3">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214FC3" w:rsidRPr="00214FC3" w:rsidRDefault="00214FC3" w:rsidP="00214FC3">
      <w:pPr>
        <w:widowControl/>
        <w:suppressAutoHyphens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ал.2, т.3 от Наредбата за условията и реда за задължително застраховане в проектирането и строителството.</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съдружни</w:t>
      </w:r>
      <w:r w:rsidRPr="00214FC3">
        <w:rPr>
          <w:b/>
          <w:bCs/>
          <w:color w:val="auto"/>
          <w:spacing w:val="1"/>
          <w:sz w:val="26"/>
          <w:szCs w:val="26"/>
          <w:lang w:val="bg-BG"/>
        </w:rPr>
        <w:t>ц</w:t>
      </w:r>
      <w:r w:rsidRPr="00214FC3">
        <w:rPr>
          <w:b/>
          <w:bCs/>
          <w:color w:val="auto"/>
          <w:sz w:val="26"/>
          <w:szCs w:val="26"/>
          <w:lang w:val="bg-BG"/>
        </w:rPr>
        <w:t>и в обединението-изпълните</w:t>
      </w:r>
      <w:r w:rsidRPr="00214FC3">
        <w:rPr>
          <w:b/>
          <w:bCs/>
          <w:color w:val="auto"/>
          <w:spacing w:val="1"/>
          <w:sz w:val="26"/>
          <w:szCs w:val="26"/>
          <w:lang w:val="bg-BG"/>
        </w:rPr>
        <w:t>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както и подизпъл</w:t>
      </w:r>
      <w:r w:rsidRPr="00214FC3">
        <w:rPr>
          <w:b/>
          <w:bCs/>
          <w:color w:val="auto"/>
          <w:spacing w:val="1"/>
          <w:sz w:val="26"/>
          <w:szCs w:val="26"/>
          <w:lang w:val="bg-BG"/>
        </w:rPr>
        <w:t>н</w:t>
      </w:r>
      <w:r w:rsidRPr="00214FC3">
        <w:rPr>
          <w:b/>
          <w:bCs/>
          <w:color w:val="auto"/>
          <w:sz w:val="26"/>
          <w:szCs w:val="26"/>
          <w:lang w:val="bg-BG"/>
        </w:rPr>
        <w:t xml:space="preserve">ители,   които   ще   извършват  </w:t>
      </w:r>
      <w:r w:rsidRPr="00214FC3">
        <w:rPr>
          <w:b/>
          <w:bCs/>
          <w:color w:val="auto"/>
          <w:spacing w:val="1"/>
          <w:sz w:val="26"/>
          <w:szCs w:val="26"/>
          <w:lang w:val="bg-BG"/>
        </w:rPr>
        <w:t xml:space="preserve"> </w:t>
      </w:r>
      <w:r w:rsidRPr="00214FC3">
        <w:rPr>
          <w:b/>
          <w:bCs/>
          <w:color w:val="auto"/>
          <w:sz w:val="26"/>
          <w:szCs w:val="26"/>
          <w:lang w:val="bg-BG"/>
        </w:rPr>
        <w:t xml:space="preserve">съответна   дейност  </w:t>
      </w:r>
      <w:r w:rsidRPr="00214FC3">
        <w:rPr>
          <w:b/>
          <w:bCs/>
          <w:color w:val="auto"/>
          <w:spacing w:val="1"/>
          <w:sz w:val="26"/>
          <w:szCs w:val="26"/>
          <w:lang w:val="bg-BG"/>
        </w:rPr>
        <w:t xml:space="preserve"> </w:t>
      </w:r>
      <w:r w:rsidRPr="00214FC3">
        <w:rPr>
          <w:b/>
          <w:bCs/>
          <w:color w:val="auto"/>
          <w:sz w:val="26"/>
          <w:szCs w:val="26"/>
          <w:lang w:val="bg-BG"/>
        </w:rPr>
        <w:t>при изпълнението на договора</w:t>
      </w:r>
      <w:r w:rsidRPr="00214FC3">
        <w:rPr>
          <w:b/>
          <w:bCs/>
          <w:color w:val="auto"/>
          <w:sz w:val="26"/>
          <w:szCs w:val="26"/>
        </w:rPr>
        <w:t xml:space="preserve"> </w:t>
      </w:r>
      <w:r w:rsidRPr="00214FC3">
        <w:rPr>
          <w:b/>
          <w:bCs/>
          <w:color w:val="auto"/>
          <w:sz w:val="26"/>
          <w:szCs w:val="26"/>
          <w:lang w:val="bg-BG"/>
        </w:rPr>
        <w:t xml:space="preserve">за обществената поръчка,  </w:t>
      </w:r>
      <w:r w:rsidRPr="00214FC3">
        <w:rPr>
          <w:color w:val="auto"/>
          <w:sz w:val="26"/>
          <w:szCs w:val="26"/>
          <w:lang w:val="bg-BG"/>
        </w:rPr>
        <w:t xml:space="preserve">са  длъжни </w:t>
      </w:r>
      <w:r w:rsidRPr="00214FC3">
        <w:rPr>
          <w:color w:val="auto"/>
          <w:spacing w:val="1"/>
          <w:sz w:val="26"/>
          <w:szCs w:val="26"/>
          <w:lang w:val="bg-BG"/>
        </w:rPr>
        <w:t xml:space="preserve"> </w:t>
      </w:r>
      <w:r w:rsidRPr="00214FC3">
        <w:rPr>
          <w:color w:val="auto"/>
          <w:sz w:val="26"/>
          <w:szCs w:val="26"/>
          <w:lang w:val="bg-BG"/>
        </w:rPr>
        <w:t xml:space="preserve">в </w:t>
      </w:r>
      <w:r w:rsidRPr="00214FC3">
        <w:rPr>
          <w:color w:val="auto"/>
          <w:spacing w:val="1"/>
          <w:sz w:val="26"/>
          <w:szCs w:val="26"/>
          <w:lang w:val="bg-BG"/>
        </w:rPr>
        <w:t xml:space="preserve"> </w:t>
      </w:r>
      <w:r w:rsidRPr="00214FC3">
        <w:rPr>
          <w:color w:val="auto"/>
          <w:sz w:val="26"/>
          <w:szCs w:val="26"/>
          <w:lang w:val="bg-BG"/>
        </w:rPr>
        <w:t xml:space="preserve">срок </w:t>
      </w:r>
      <w:r w:rsidRPr="00214FC3">
        <w:rPr>
          <w:color w:val="auto"/>
          <w:spacing w:val="1"/>
          <w:sz w:val="26"/>
          <w:szCs w:val="26"/>
          <w:lang w:val="bg-BG"/>
        </w:rPr>
        <w:t xml:space="preserve"> </w:t>
      </w:r>
      <w:r w:rsidRPr="00214FC3">
        <w:rPr>
          <w:color w:val="auto"/>
          <w:sz w:val="26"/>
          <w:szCs w:val="26"/>
          <w:lang w:val="bg-BG"/>
        </w:rPr>
        <w:t xml:space="preserve">не </w:t>
      </w:r>
      <w:r w:rsidRPr="00214FC3">
        <w:rPr>
          <w:color w:val="auto"/>
          <w:spacing w:val="1"/>
          <w:sz w:val="26"/>
          <w:szCs w:val="26"/>
          <w:lang w:val="bg-BG"/>
        </w:rPr>
        <w:t xml:space="preserve"> </w:t>
      </w:r>
      <w:r w:rsidRPr="00214FC3">
        <w:rPr>
          <w:color w:val="auto"/>
          <w:sz w:val="26"/>
          <w:szCs w:val="26"/>
          <w:lang w:val="bg-BG"/>
        </w:rPr>
        <w:t xml:space="preserve">по-късно  от  </w:t>
      </w:r>
      <w:r w:rsidRPr="00214FC3">
        <w:rPr>
          <w:color w:val="auto"/>
          <w:spacing w:val="1"/>
          <w:sz w:val="26"/>
          <w:szCs w:val="26"/>
          <w:lang w:val="bg-BG"/>
        </w:rPr>
        <w:t>д</w:t>
      </w:r>
      <w:r w:rsidRPr="00214FC3">
        <w:rPr>
          <w:color w:val="auto"/>
          <w:sz w:val="26"/>
          <w:szCs w:val="26"/>
          <w:lang w:val="bg-BG"/>
        </w:rPr>
        <w:t xml:space="preserve">атата </w:t>
      </w:r>
      <w:r w:rsidRPr="00214FC3">
        <w:rPr>
          <w:color w:val="auto"/>
          <w:spacing w:val="1"/>
          <w:sz w:val="26"/>
          <w:szCs w:val="26"/>
          <w:lang w:val="bg-BG"/>
        </w:rPr>
        <w:t xml:space="preserve"> </w:t>
      </w:r>
      <w:r w:rsidRPr="00214FC3">
        <w:rPr>
          <w:color w:val="auto"/>
          <w:sz w:val="26"/>
          <w:szCs w:val="26"/>
          <w:lang w:val="bg-BG"/>
        </w:rPr>
        <w:t xml:space="preserve">на </w:t>
      </w:r>
      <w:r w:rsidRPr="00214FC3">
        <w:rPr>
          <w:color w:val="auto"/>
          <w:spacing w:val="3"/>
          <w:sz w:val="26"/>
          <w:szCs w:val="26"/>
          <w:lang w:val="bg-BG"/>
        </w:rPr>
        <w:t xml:space="preserve"> </w:t>
      </w:r>
      <w:r w:rsidRPr="00214FC3">
        <w:rPr>
          <w:color w:val="auto"/>
          <w:sz w:val="26"/>
          <w:szCs w:val="26"/>
          <w:lang w:val="bg-BG"/>
        </w:rPr>
        <w:t xml:space="preserve">сключване </w:t>
      </w:r>
      <w:r w:rsidRPr="00214FC3">
        <w:rPr>
          <w:color w:val="auto"/>
          <w:spacing w:val="1"/>
          <w:sz w:val="26"/>
          <w:szCs w:val="26"/>
          <w:lang w:val="bg-BG"/>
        </w:rPr>
        <w:t xml:space="preserve"> на </w:t>
      </w:r>
      <w:r w:rsidRPr="00214FC3">
        <w:rPr>
          <w:color w:val="auto"/>
          <w:sz w:val="26"/>
          <w:szCs w:val="26"/>
          <w:lang w:val="bg-BG"/>
        </w:rPr>
        <w:t xml:space="preserve">договора да представят копие на валидна застраховка по </w:t>
      </w:r>
      <w:r w:rsidRPr="00214FC3">
        <w:rPr>
          <w:color w:val="auto"/>
          <w:spacing w:val="-1"/>
          <w:sz w:val="26"/>
          <w:szCs w:val="26"/>
          <w:lang w:val="bg-BG"/>
        </w:rPr>
        <w:t>ч</w:t>
      </w:r>
      <w:r w:rsidRPr="00214FC3">
        <w:rPr>
          <w:color w:val="auto"/>
          <w:sz w:val="26"/>
          <w:szCs w:val="26"/>
          <w:lang w:val="bg-BG"/>
        </w:rPr>
        <w:t xml:space="preserve">л. 171 </w:t>
      </w:r>
      <w:r w:rsidRPr="00214FC3">
        <w:rPr>
          <w:color w:val="auto"/>
          <w:spacing w:val="1"/>
          <w:sz w:val="26"/>
          <w:szCs w:val="26"/>
          <w:lang w:val="bg-BG"/>
        </w:rPr>
        <w:t>ЗУ</w:t>
      </w:r>
      <w:r w:rsidRPr="00214FC3">
        <w:rPr>
          <w:color w:val="auto"/>
          <w:sz w:val="26"/>
          <w:szCs w:val="26"/>
          <w:lang w:val="bg-BG"/>
        </w:rPr>
        <w:t>Т „Професионална отговорност”.</w:t>
      </w:r>
      <w:r w:rsidRPr="00214FC3">
        <w:rPr>
          <w:sz w:val="26"/>
          <w:szCs w:val="26"/>
        </w:rPr>
        <w:t xml:space="preserve"> </w:t>
      </w:r>
      <w:r w:rsidRPr="00214FC3">
        <w:rPr>
          <w:color w:val="auto"/>
          <w:sz w:val="26"/>
          <w:szCs w:val="26"/>
          <w:lang w:val="bg-BG"/>
        </w:rPr>
        <w:t>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Поставеният от Възложителя критерий за подбор е на база императивните разпоредби на чл.171 от Закона за устройство на територията и подзаконовите актове, свързани с неговото прилагане, съобразявайки се и с предмета и обема на настоящата поръчка. Наличието на описаната застраховка, освен нормативно изискване е и гаранция за защита на интересите на възложителя и тези на трети лица от инциденти по време на изпълнението на предмета на поръчката от страна на избрания изпълнител. Посочения критерий за подбор е съобразен с чл.61, ал.1, т.2 от ЗОП.</w:t>
      </w:r>
    </w:p>
    <w:p w:rsidR="00214FC3" w:rsidRPr="00214FC3" w:rsidRDefault="00214FC3" w:rsidP="00214FC3">
      <w:pPr>
        <w:widowControl/>
        <w:tabs>
          <w:tab w:val="right" w:pos="9356"/>
        </w:tabs>
        <w:suppressAutoHyphens w:val="0"/>
        <w:ind w:right="-142" w:firstLine="567"/>
        <w:jc w:val="both"/>
        <w:rPr>
          <w:bCs/>
          <w:color w:val="auto"/>
          <w:sz w:val="26"/>
          <w:szCs w:val="26"/>
          <w:lang w:val="ru-RU"/>
        </w:rPr>
      </w:pP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Технически и професионални способности:</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1.</w:t>
      </w:r>
      <w:r w:rsidRPr="00214FC3">
        <w:rPr>
          <w:color w:val="auto"/>
          <w:sz w:val="26"/>
          <w:szCs w:val="26"/>
          <w:lang w:val="en-GB"/>
        </w:rPr>
        <w:t xml:space="preserve"> </w:t>
      </w:r>
      <w:r w:rsidRPr="00214FC3">
        <w:rPr>
          <w:color w:val="auto"/>
          <w:sz w:val="26"/>
          <w:szCs w:val="26"/>
          <w:lang w:val="bg-BG"/>
        </w:rPr>
        <w:t>Участникът следва да е изпълнил дейности с предмет и обем, идентични или сходни с тези на поръчката, за последните 5 години от датата на подаване на офертата.</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Възложителят поставя изискване относно технически и професионални способности на участниците – изисква се участникът в процедурата през последните 5 (пет) години от датата на подаване на офертата, да е изпълнил минимум една дейност за строителство с предмет и обем, идентични или сходни с предмета и обема на поръчката.</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i/>
          <w:color w:val="auto"/>
          <w:sz w:val="26"/>
          <w:szCs w:val="26"/>
          <w:lang w:val="bg-BG"/>
        </w:rPr>
        <w:t>Забележка</w:t>
      </w:r>
      <w:r w:rsidRPr="00214FC3">
        <w:rPr>
          <w:color w:val="auto"/>
          <w:sz w:val="26"/>
          <w:szCs w:val="26"/>
          <w:lang w:val="bg-BG"/>
        </w:rPr>
        <w:t xml:space="preserve">: Под „дейност за строителство с предмет и обем идентични или сходни с тези на поръчката“ се разбира изпълнение на следните видове работи: изграждане и/или реконструкция и/или рехабилитация и/или основен ремонт на улична мрежа на обект втора група, минимум трета категория строеж съгласно </w:t>
      </w:r>
      <w:r w:rsidRPr="00214FC3">
        <w:rPr>
          <w:color w:val="auto"/>
          <w:sz w:val="26"/>
          <w:szCs w:val="26"/>
          <w:lang w:val="bg-BG"/>
        </w:rPr>
        <w:lastRenderedPageBreak/>
        <w:t xml:space="preserve">Наредба № 1 от 30 юли 2003 г. за номенклатурата на видовете строежи с площ на уличната мрежа с площ минимум 1 000 кв.м. (без в това число да са включени дейности, имащи характер на осъществяване на текущи ремонти).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i/>
          <w:color w:val="auto"/>
          <w:sz w:val="26"/>
          <w:szCs w:val="26"/>
          <w:lang w:val="bg-BG"/>
        </w:rPr>
        <w:t>Пояснения</w:t>
      </w:r>
      <w:r w:rsidRPr="00214FC3">
        <w:rPr>
          <w:color w:val="auto"/>
          <w:sz w:val="26"/>
          <w:szCs w:val="26"/>
          <w:lang w:val="bg-BG"/>
        </w:rPr>
        <w:t>: Дейностите (строителството), се считат за „изпълнени”, когато за завършения строеж, по реда на чл. 177 от Закона за устройство на територията има влязло в сила Разрешение за ползване.</w:t>
      </w:r>
    </w:p>
    <w:p w:rsidR="00214FC3" w:rsidRPr="00214FC3" w:rsidRDefault="00214FC3" w:rsidP="00214FC3">
      <w:pPr>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Лицето или лицата попълват </w:t>
      </w:r>
      <w:r w:rsidRPr="00214FC3">
        <w:rPr>
          <w:color w:val="auto"/>
          <w:sz w:val="26"/>
          <w:szCs w:val="26"/>
          <w:shd w:val="clear" w:color="auto" w:fill="FFFFFF"/>
          <w:lang w:val="bg-BG"/>
        </w:rPr>
        <w:t xml:space="preserve">Част ІV. „Критерий за подбор”, буква В „Технически и професионални способности“, т. 1а) от ЕЕДОП. </w:t>
      </w:r>
    </w:p>
    <w:p w:rsidR="00214FC3" w:rsidRPr="00214FC3" w:rsidRDefault="00214FC3" w:rsidP="00214FC3">
      <w:pPr>
        <w:widowControl/>
        <w:suppressAutoHyphens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законосъобразното провеждане на процедурата, а именно: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color w:val="auto"/>
          <w:sz w:val="26"/>
          <w:szCs w:val="26"/>
          <w:lang w:val="bg-BG"/>
        </w:rPr>
        <w:t xml:space="preserve">следва </w:t>
      </w:r>
      <w:r w:rsidRPr="00214FC3">
        <w:rPr>
          <w:color w:val="auto"/>
          <w:spacing w:val="1"/>
          <w:sz w:val="26"/>
          <w:szCs w:val="26"/>
          <w:lang w:val="bg-BG"/>
        </w:rPr>
        <w:t xml:space="preserve"> </w:t>
      </w:r>
      <w:r w:rsidRPr="00214FC3">
        <w:rPr>
          <w:color w:val="auto"/>
          <w:sz w:val="26"/>
          <w:szCs w:val="26"/>
          <w:lang w:val="bg-BG"/>
        </w:rPr>
        <w:t xml:space="preserve">в </w:t>
      </w:r>
      <w:r w:rsidRPr="00214FC3">
        <w:rPr>
          <w:color w:val="auto"/>
          <w:spacing w:val="1"/>
          <w:sz w:val="26"/>
          <w:szCs w:val="26"/>
          <w:lang w:val="bg-BG"/>
        </w:rPr>
        <w:t xml:space="preserve"> </w:t>
      </w:r>
      <w:r w:rsidRPr="00214FC3">
        <w:rPr>
          <w:color w:val="auto"/>
          <w:sz w:val="26"/>
          <w:szCs w:val="26"/>
          <w:lang w:val="bg-BG"/>
        </w:rPr>
        <w:t xml:space="preserve">срок </w:t>
      </w:r>
      <w:r w:rsidRPr="00214FC3">
        <w:rPr>
          <w:color w:val="auto"/>
          <w:spacing w:val="1"/>
          <w:sz w:val="26"/>
          <w:szCs w:val="26"/>
          <w:lang w:val="bg-BG"/>
        </w:rPr>
        <w:t xml:space="preserve"> </w:t>
      </w:r>
      <w:r w:rsidRPr="00214FC3">
        <w:rPr>
          <w:color w:val="auto"/>
          <w:sz w:val="26"/>
          <w:szCs w:val="26"/>
          <w:lang w:val="bg-BG"/>
        </w:rPr>
        <w:t xml:space="preserve">не </w:t>
      </w:r>
      <w:r w:rsidRPr="00214FC3">
        <w:rPr>
          <w:color w:val="auto"/>
          <w:spacing w:val="1"/>
          <w:sz w:val="26"/>
          <w:szCs w:val="26"/>
          <w:lang w:val="bg-BG"/>
        </w:rPr>
        <w:t xml:space="preserve"> </w:t>
      </w:r>
      <w:r w:rsidRPr="00214FC3">
        <w:rPr>
          <w:color w:val="auto"/>
          <w:sz w:val="26"/>
          <w:szCs w:val="26"/>
          <w:lang w:val="bg-BG"/>
        </w:rPr>
        <w:t xml:space="preserve">по-късно  от  </w:t>
      </w:r>
      <w:r w:rsidRPr="00214FC3">
        <w:rPr>
          <w:color w:val="auto"/>
          <w:spacing w:val="1"/>
          <w:sz w:val="26"/>
          <w:szCs w:val="26"/>
          <w:lang w:val="bg-BG"/>
        </w:rPr>
        <w:t>д</w:t>
      </w:r>
      <w:r w:rsidRPr="00214FC3">
        <w:rPr>
          <w:color w:val="auto"/>
          <w:sz w:val="26"/>
          <w:szCs w:val="26"/>
          <w:lang w:val="bg-BG"/>
        </w:rPr>
        <w:t xml:space="preserve">атата </w:t>
      </w:r>
      <w:r w:rsidRPr="00214FC3">
        <w:rPr>
          <w:color w:val="auto"/>
          <w:spacing w:val="1"/>
          <w:sz w:val="26"/>
          <w:szCs w:val="26"/>
          <w:lang w:val="bg-BG"/>
        </w:rPr>
        <w:t xml:space="preserve"> </w:t>
      </w:r>
      <w:r w:rsidRPr="00214FC3">
        <w:rPr>
          <w:color w:val="auto"/>
          <w:sz w:val="26"/>
          <w:szCs w:val="26"/>
          <w:lang w:val="bg-BG"/>
        </w:rPr>
        <w:t xml:space="preserve">на </w:t>
      </w:r>
      <w:r w:rsidRPr="00214FC3">
        <w:rPr>
          <w:color w:val="auto"/>
          <w:spacing w:val="3"/>
          <w:sz w:val="26"/>
          <w:szCs w:val="26"/>
          <w:lang w:val="bg-BG"/>
        </w:rPr>
        <w:t xml:space="preserve"> </w:t>
      </w:r>
      <w:r w:rsidRPr="00214FC3">
        <w:rPr>
          <w:color w:val="auto"/>
          <w:sz w:val="26"/>
          <w:szCs w:val="26"/>
          <w:lang w:val="bg-BG"/>
        </w:rPr>
        <w:t xml:space="preserve">сключване </w:t>
      </w:r>
      <w:r w:rsidRPr="00214FC3">
        <w:rPr>
          <w:color w:val="auto"/>
          <w:spacing w:val="1"/>
          <w:sz w:val="26"/>
          <w:szCs w:val="26"/>
          <w:lang w:val="bg-BG"/>
        </w:rPr>
        <w:t xml:space="preserve"> на </w:t>
      </w:r>
      <w:r w:rsidRPr="00214FC3">
        <w:rPr>
          <w:color w:val="auto"/>
          <w:sz w:val="26"/>
          <w:szCs w:val="26"/>
          <w:lang w:val="bg-BG"/>
        </w:rPr>
        <w:t>договора да представи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възложителя, както и дали е изпълнено в съответствие с нормативните изисквания.</w:t>
      </w:r>
    </w:p>
    <w:p w:rsidR="00214FC3" w:rsidRPr="00214FC3" w:rsidRDefault="00214FC3" w:rsidP="00214FC3">
      <w:pPr>
        <w:widowControl/>
        <w:tabs>
          <w:tab w:val="left" w:pos="0"/>
        </w:tabs>
        <w:suppressAutoHyphens w:val="0"/>
        <w:ind w:firstLine="567"/>
        <w:jc w:val="both"/>
        <w:rPr>
          <w:bCs/>
          <w:iCs/>
          <w:color w:val="auto"/>
          <w:sz w:val="26"/>
          <w:szCs w:val="26"/>
        </w:rPr>
      </w:pPr>
      <w:proofErr w:type="gramStart"/>
      <w:r w:rsidRPr="00214FC3">
        <w:rPr>
          <w:bCs/>
          <w:iCs/>
          <w:color w:val="auto"/>
          <w:sz w:val="26"/>
          <w:szCs w:val="26"/>
        </w:rPr>
        <w:t>Чуждестранните участници представят еквивалентни на посочените документи съобразно законодателството си.</w:t>
      </w:r>
      <w:proofErr w:type="gramEnd"/>
    </w:p>
    <w:p w:rsidR="00214FC3" w:rsidRPr="00214FC3" w:rsidRDefault="00214FC3" w:rsidP="00214FC3">
      <w:pPr>
        <w:widowControl/>
        <w:tabs>
          <w:tab w:val="left" w:pos="0"/>
        </w:tabs>
        <w:suppressAutoHyphens w:val="0"/>
        <w:ind w:firstLine="567"/>
        <w:jc w:val="both"/>
        <w:rPr>
          <w:bCs/>
          <w:iCs/>
          <w:color w:val="auto"/>
          <w:sz w:val="26"/>
          <w:szCs w:val="26"/>
        </w:rPr>
      </w:pPr>
      <w:proofErr w:type="gramStart"/>
      <w:r w:rsidRPr="00214FC3">
        <w:rPr>
          <w:bCs/>
          <w:iCs/>
          <w:color w:val="auto"/>
          <w:sz w:val="26"/>
          <w:szCs w:val="26"/>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roofErr w:type="gramEnd"/>
      <w:r w:rsidRPr="00214FC3">
        <w:rPr>
          <w:bCs/>
          <w:iCs/>
          <w:color w:val="auto"/>
          <w:sz w:val="26"/>
          <w:szCs w:val="26"/>
        </w:rPr>
        <w:t xml:space="preserve"> </w:t>
      </w:r>
      <w:proofErr w:type="gramStart"/>
      <w:r w:rsidRPr="00214FC3">
        <w:rPr>
          <w:bCs/>
          <w:iCs/>
          <w:color w:val="auto"/>
          <w:sz w:val="26"/>
          <w:szCs w:val="26"/>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roofErr w:type="gramEnd"/>
    </w:p>
    <w:p w:rsidR="00214FC3" w:rsidRPr="00214FC3" w:rsidRDefault="00214FC3" w:rsidP="00214FC3">
      <w:pPr>
        <w:widowControl/>
        <w:tabs>
          <w:tab w:val="left" w:pos="0"/>
        </w:tabs>
        <w:suppressAutoHyphens w:val="0"/>
        <w:ind w:firstLine="567"/>
        <w:jc w:val="both"/>
        <w:rPr>
          <w:bCs/>
          <w:iCs/>
          <w:color w:val="auto"/>
          <w:sz w:val="26"/>
          <w:szCs w:val="26"/>
          <w:lang w:val="bg-BG"/>
        </w:rPr>
      </w:pPr>
      <w:proofErr w:type="gramStart"/>
      <w:r w:rsidRPr="00214FC3">
        <w:rPr>
          <w:bCs/>
          <w:iCs/>
          <w:color w:val="auto"/>
          <w:sz w:val="26"/>
          <w:szCs w:val="26"/>
        </w:rPr>
        <w:t>Ако участник в процедурата е обединение, което не е юридическо лице, „Списъкът” се попълва само от онези членове в обединението, чрез които обединението доказва изпълнени дейности с предмет</w:t>
      </w:r>
      <w:r w:rsidRPr="00214FC3">
        <w:rPr>
          <w:bCs/>
          <w:iCs/>
          <w:color w:val="auto"/>
          <w:sz w:val="26"/>
          <w:szCs w:val="26"/>
          <w:lang w:val="bg-BG"/>
        </w:rPr>
        <w:t xml:space="preserve"> и обем</w:t>
      </w:r>
      <w:r w:rsidRPr="00214FC3">
        <w:rPr>
          <w:bCs/>
          <w:iCs/>
          <w:color w:val="auto"/>
          <w:sz w:val="26"/>
          <w:szCs w:val="26"/>
        </w:rPr>
        <w:t>, идентични или сходни с предмета на поръчката.</w:t>
      </w:r>
      <w:proofErr w:type="gramEnd"/>
      <w:r w:rsidRPr="00214FC3">
        <w:rPr>
          <w:bCs/>
          <w:iCs/>
          <w:color w:val="auto"/>
          <w:sz w:val="26"/>
          <w:szCs w:val="26"/>
        </w:rPr>
        <w:t xml:space="preserve">   </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 поставя този критерий за подбор съобразно предмета и обема на настоящата поръчка. Изискването за изпълнена поне 1 дейност с предмет и обем, идентичен или сходен с предмета на настоящата обществена поръчка за последните 5 (пет) години от датата на подаване на офертата е с цел гаранция за възможностите на потенциалните изпълнители за изпълнение на предмета на поръчката, и завършване на проекта в сроковете и при условията предвидени в него. Именно с цел гарантиране на недискриминационни и прозрачни условия, даващи възможност за участие на голям кръг от заинтересовани лица, Възложителят е поставил изискване за такъв малък брой изпълнени договори през последните пет години. От друга страна изпълнявайки обект </w:t>
      </w:r>
      <w:r w:rsidRPr="00214FC3">
        <w:rPr>
          <w:color w:val="auto"/>
          <w:sz w:val="26"/>
          <w:szCs w:val="26"/>
          <w:lang w:val="bg-BG" w:eastAsia="bg-BG"/>
        </w:rPr>
        <w:lastRenderedPageBreak/>
        <w:t>с обем сходен на този на настоящата поръчка, предполага и значително по-голям опит при изпълнението на сходни поръчки, опит който гарантира способностите на участниците. Посочения критерий за подбор е съобразен с чл.63, ал.1, т.1, б.“а“ от ЗОП.</w:t>
      </w:r>
    </w:p>
    <w:p w:rsidR="00214FC3" w:rsidRPr="00214FC3" w:rsidRDefault="00214FC3" w:rsidP="00214FC3">
      <w:pPr>
        <w:suppressAutoHyphens w:val="0"/>
        <w:autoSpaceDE w:val="0"/>
        <w:autoSpaceDN w:val="0"/>
        <w:adjustRightInd w:val="0"/>
        <w:ind w:firstLine="567"/>
        <w:jc w:val="both"/>
        <w:rPr>
          <w:color w:val="auto"/>
          <w:sz w:val="26"/>
          <w:szCs w:val="26"/>
          <w:lang w:val="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2. Участникът да прилага системи за управление на качеството съгласно стандарт </w:t>
      </w:r>
      <w:r w:rsidRPr="00214FC3">
        <w:rPr>
          <w:color w:val="auto"/>
          <w:sz w:val="26"/>
          <w:szCs w:val="26"/>
        </w:rPr>
        <w:t xml:space="preserve">EN </w:t>
      </w:r>
      <w:r w:rsidRPr="00214FC3">
        <w:rPr>
          <w:color w:val="auto"/>
          <w:sz w:val="26"/>
          <w:szCs w:val="26"/>
          <w:lang w:val="bg-BG"/>
        </w:rPr>
        <w:t xml:space="preserve">ISO 9001:2008/2015 или еквивалент, с предметен обхват „строителство“ или еквивалент.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Посочване на и</w:t>
      </w:r>
      <w:r w:rsidRPr="00214FC3">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214FC3" w:rsidRPr="00214FC3" w:rsidRDefault="00214FC3" w:rsidP="00214FC3">
      <w:pPr>
        <w:widowControl/>
        <w:tabs>
          <w:tab w:val="left" w:pos="720"/>
        </w:tabs>
        <w:suppressAutoHyphens w:val="0"/>
        <w:autoSpaceDE w:val="0"/>
        <w:autoSpaceDN w:val="0"/>
        <w:adjustRightInd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shd w:val="clear" w:color="auto" w:fill="FFFFFF"/>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качеството, съгласно стандарт ЕN ISO 9001:2008/2015 или еквивалентен с обхват в областта на строителството или еквивалент.</w:t>
      </w:r>
    </w:p>
    <w:p w:rsidR="00214FC3" w:rsidRPr="00214FC3" w:rsidRDefault="00214FC3" w:rsidP="00214FC3">
      <w:pPr>
        <w:spacing w:line="276" w:lineRule="auto"/>
        <w:ind w:firstLine="567"/>
        <w:jc w:val="both"/>
        <w:rPr>
          <w:color w:val="auto"/>
          <w:sz w:val="26"/>
          <w:szCs w:val="26"/>
          <w:lang w:val="bg-BG"/>
        </w:rPr>
      </w:pPr>
      <w:proofErr w:type="gramStart"/>
      <w:r w:rsidRPr="00214FC3">
        <w:rPr>
          <w:rFonts w:eastAsia="Calibri"/>
          <w:b/>
          <w:noProof/>
          <w:sz w:val="26"/>
          <w:szCs w:val="26"/>
        </w:rPr>
        <w:t>Избраният изпълнител представя</w:t>
      </w:r>
      <w:r w:rsidRPr="00214FC3">
        <w:rPr>
          <w:rFonts w:eastAsia="Calibri"/>
          <w:noProof/>
          <w:sz w:val="26"/>
          <w:szCs w:val="26"/>
        </w:rPr>
        <w:t xml:space="preserve"> </w:t>
      </w:r>
      <w:r w:rsidRPr="00214FC3">
        <w:rPr>
          <w:color w:val="auto"/>
          <w:sz w:val="26"/>
          <w:szCs w:val="26"/>
          <w:shd w:val="clear" w:color="auto" w:fill="FFFFFF"/>
          <w:lang w:val="bg-BG"/>
        </w:rPr>
        <w:t xml:space="preserve">копие на </w:t>
      </w:r>
      <w:r w:rsidRPr="00214FC3">
        <w:rPr>
          <w:color w:val="auto"/>
          <w:sz w:val="26"/>
          <w:szCs w:val="26"/>
          <w:lang w:val="bg-BG"/>
        </w:rPr>
        <w:t>валиден Сертификат за въведена система на управление на качеството, съгласно стандарт Е</w:t>
      </w:r>
      <w:r w:rsidRPr="00214FC3">
        <w:rPr>
          <w:color w:val="auto"/>
          <w:sz w:val="26"/>
          <w:szCs w:val="26"/>
        </w:rPr>
        <w:t>N</w:t>
      </w:r>
      <w:r w:rsidRPr="00214FC3">
        <w:rPr>
          <w:color w:val="auto"/>
          <w:sz w:val="26"/>
          <w:szCs w:val="26"/>
          <w:lang w:val="bg-BG"/>
        </w:rPr>
        <w:t xml:space="preserve"> </w:t>
      </w:r>
      <w:r w:rsidRPr="00214FC3">
        <w:rPr>
          <w:color w:val="auto"/>
          <w:sz w:val="26"/>
          <w:szCs w:val="26"/>
        </w:rPr>
        <w:t>ISO</w:t>
      </w:r>
      <w:r w:rsidRPr="00214FC3">
        <w:rPr>
          <w:color w:val="auto"/>
          <w:sz w:val="26"/>
          <w:szCs w:val="26"/>
          <w:lang w:val="bg-BG"/>
        </w:rPr>
        <w:t xml:space="preserve"> 9001:2008/2015 или еквивалентен с обхват в областта на</w:t>
      </w:r>
      <w:r w:rsidRPr="00214FC3">
        <w:rPr>
          <w:color w:val="auto"/>
          <w:sz w:val="26"/>
          <w:szCs w:val="26"/>
        </w:rPr>
        <w:t xml:space="preserve"> </w:t>
      </w:r>
      <w:r w:rsidRPr="00214FC3">
        <w:rPr>
          <w:color w:val="auto"/>
          <w:sz w:val="26"/>
          <w:szCs w:val="26"/>
          <w:lang w:val="bg-BG"/>
        </w:rPr>
        <w:t>строителството или еквивалент.</w:t>
      </w:r>
      <w:proofErr w:type="gramEnd"/>
    </w:p>
    <w:p w:rsidR="00214FC3" w:rsidRPr="00214FC3" w:rsidRDefault="00214FC3" w:rsidP="00214FC3">
      <w:pPr>
        <w:widowControl/>
        <w:suppressAutoHyphens w:val="0"/>
        <w:ind w:firstLine="567"/>
        <w:jc w:val="both"/>
        <w:rPr>
          <w:bCs/>
          <w:iCs/>
          <w:color w:val="auto"/>
          <w:sz w:val="26"/>
          <w:szCs w:val="26"/>
          <w:lang w:val="bg-BG"/>
        </w:rPr>
      </w:pPr>
      <w:proofErr w:type="gramStart"/>
      <w:r w:rsidRPr="00214FC3">
        <w:rPr>
          <w:bCs/>
          <w:iCs/>
          <w:color w:val="auto"/>
          <w:sz w:val="26"/>
          <w:szCs w:val="26"/>
        </w:rPr>
        <w:t>Чуждестранните участници представят еквивалентни на посочените документи съобразно законодателството си</w:t>
      </w:r>
      <w:r w:rsidRPr="00214FC3">
        <w:rPr>
          <w:bCs/>
          <w:iCs/>
          <w:color w:val="auto"/>
          <w:sz w:val="26"/>
          <w:szCs w:val="26"/>
          <w:lang w:val="bg-BG"/>
        </w:rPr>
        <w:t>.</w:t>
      </w:r>
      <w:proofErr w:type="gramEnd"/>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 xml:space="preserve">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w:t>
      </w:r>
      <w:r w:rsidRPr="00214FC3">
        <w:rPr>
          <w:bCs/>
          <w:iCs/>
          <w:color w:val="auto"/>
          <w:sz w:val="26"/>
          <w:szCs w:val="26"/>
          <w:lang w:val="bg-BG"/>
        </w:rPr>
        <w:lastRenderedPageBreak/>
        <w:t>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качеството е с цел гаранция за възможностите на потенциалните изпълнители за изпълнение на предмета на поръчката при стриктно спазване на изискванията за качество при изпълнението на поръчката. Посочения критерий за подбор е съобразен с чл.63, ал.1, т.10 от ЗОП.</w:t>
      </w:r>
    </w:p>
    <w:p w:rsidR="00214FC3" w:rsidRPr="00214FC3" w:rsidRDefault="00214FC3" w:rsidP="00214FC3">
      <w:pPr>
        <w:widowControl/>
        <w:tabs>
          <w:tab w:val="left" w:pos="0"/>
        </w:tabs>
        <w:suppressAutoHyphens w:val="0"/>
        <w:ind w:firstLine="567"/>
        <w:jc w:val="both"/>
        <w:rPr>
          <w:color w:val="auto"/>
          <w:sz w:val="26"/>
          <w:szCs w:val="26"/>
          <w:lang w:val="bg-BG" w:eastAsia="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3. Участникът да прилага системи или стандарти за опазване на околната среда съгласно стандарт EN ISO 14001:2004/2015 или еквивалент, с предметен обхват „строителство“ или еквивалент.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214FC3" w:rsidRPr="00214FC3" w:rsidRDefault="00214FC3" w:rsidP="00214FC3">
      <w:pPr>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Посочване на и</w:t>
      </w:r>
      <w:r w:rsidRPr="00214FC3">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214FC3" w:rsidRPr="00214FC3" w:rsidRDefault="00214FC3" w:rsidP="00214FC3">
      <w:pPr>
        <w:widowControl/>
        <w:tabs>
          <w:tab w:val="left" w:pos="720"/>
        </w:tabs>
        <w:suppressAutoHyphens w:val="0"/>
        <w:autoSpaceDE w:val="0"/>
        <w:autoSpaceDN w:val="0"/>
        <w:adjustRightInd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shd w:val="clear" w:color="auto" w:fill="FFFFFF"/>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214FC3" w:rsidRPr="00214FC3" w:rsidRDefault="00214FC3" w:rsidP="00214FC3">
      <w:pPr>
        <w:spacing w:line="276" w:lineRule="auto"/>
        <w:ind w:firstLine="567"/>
        <w:jc w:val="both"/>
        <w:rPr>
          <w:color w:val="auto"/>
          <w:sz w:val="26"/>
          <w:szCs w:val="26"/>
          <w:lang w:val="bg-BG"/>
        </w:rPr>
      </w:pPr>
      <w:r w:rsidRPr="00214FC3">
        <w:rPr>
          <w:rFonts w:eastAsia="Calibri"/>
          <w:b/>
          <w:noProof/>
          <w:sz w:val="26"/>
          <w:szCs w:val="26"/>
        </w:rPr>
        <w:lastRenderedPageBreak/>
        <w:t>Избраният изпълнител представя</w:t>
      </w:r>
      <w:r w:rsidRPr="00214FC3">
        <w:rPr>
          <w:rFonts w:eastAsia="Calibri"/>
          <w:noProof/>
          <w:sz w:val="26"/>
          <w:szCs w:val="26"/>
        </w:rPr>
        <w:t xml:space="preserve"> </w:t>
      </w:r>
      <w:r w:rsidRPr="00214FC3">
        <w:rPr>
          <w:color w:val="auto"/>
          <w:sz w:val="26"/>
          <w:szCs w:val="26"/>
          <w:shd w:val="clear" w:color="auto" w:fill="FFFFFF"/>
          <w:lang w:val="bg-BG"/>
        </w:rPr>
        <w:t xml:space="preserve">копие на </w:t>
      </w:r>
      <w:r w:rsidRPr="00214FC3">
        <w:rPr>
          <w:color w:val="auto"/>
          <w:sz w:val="26"/>
          <w:szCs w:val="26"/>
          <w:lang w:val="bg-BG"/>
        </w:rPr>
        <w:t>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214FC3" w:rsidRPr="00214FC3" w:rsidRDefault="00214FC3" w:rsidP="00214FC3">
      <w:pPr>
        <w:widowControl/>
        <w:suppressAutoHyphens w:val="0"/>
        <w:ind w:firstLine="567"/>
        <w:jc w:val="both"/>
        <w:rPr>
          <w:bCs/>
          <w:iCs/>
          <w:color w:val="auto"/>
          <w:sz w:val="26"/>
          <w:szCs w:val="26"/>
          <w:lang w:val="bg-BG"/>
        </w:rPr>
      </w:pPr>
      <w:proofErr w:type="gramStart"/>
      <w:r w:rsidRPr="00214FC3">
        <w:rPr>
          <w:bCs/>
          <w:iCs/>
          <w:color w:val="auto"/>
          <w:sz w:val="26"/>
          <w:szCs w:val="26"/>
        </w:rPr>
        <w:t>Чуждестранните участници представят еквивалентни на посочените документи съобразно законодателството си</w:t>
      </w:r>
      <w:r w:rsidRPr="00214FC3">
        <w:rPr>
          <w:bCs/>
          <w:iCs/>
          <w:color w:val="auto"/>
          <w:sz w:val="26"/>
          <w:szCs w:val="26"/>
          <w:lang w:val="bg-BG"/>
        </w:rPr>
        <w:t>.</w:t>
      </w:r>
      <w:proofErr w:type="gramEnd"/>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околната среда е с цел гаранция за възможностите на потенциалните изпълнители за изпълнение на предмета на поръчката при стриктно спазване на изискванията за управление на околната среда при изпълнението на поръчката. Посочения критерий за подбор е съобразен с чл.63, ал.1, т.11 от ЗОП.</w:t>
      </w:r>
    </w:p>
    <w:p w:rsidR="00214FC3" w:rsidRPr="00214FC3" w:rsidRDefault="00214FC3" w:rsidP="00214FC3">
      <w:pPr>
        <w:suppressAutoHyphens w:val="0"/>
        <w:autoSpaceDE w:val="0"/>
        <w:autoSpaceDN w:val="0"/>
        <w:adjustRightInd w:val="0"/>
        <w:jc w:val="both"/>
        <w:rPr>
          <w:color w:val="auto"/>
          <w:sz w:val="26"/>
          <w:szCs w:val="26"/>
          <w:lang w:val="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14FC3" w:rsidRPr="00214FC3" w:rsidRDefault="00214FC3" w:rsidP="00214FC3">
      <w:pPr>
        <w:suppressAutoHyphens w:val="0"/>
        <w:autoSpaceDE w:val="0"/>
        <w:autoSpaceDN w:val="0"/>
        <w:adjustRightInd w:val="0"/>
        <w:ind w:firstLine="567"/>
        <w:jc w:val="both"/>
        <w:rPr>
          <w:color w:val="auto"/>
          <w:sz w:val="26"/>
          <w:szCs w:val="26"/>
          <w:lang w:val="bg-BG"/>
        </w:rPr>
      </w:pPr>
    </w:p>
    <w:p w:rsidR="00214FC3" w:rsidRPr="00214FC3" w:rsidRDefault="00214FC3" w:rsidP="00214FC3">
      <w:pPr>
        <w:autoSpaceDE w:val="0"/>
        <w:autoSpaceDN w:val="0"/>
        <w:adjustRightInd w:val="0"/>
        <w:ind w:firstLine="567"/>
        <w:jc w:val="both"/>
        <w:rPr>
          <w:sz w:val="26"/>
          <w:szCs w:val="26"/>
          <w:u w:val="single"/>
          <w:lang w:val="bg-BG"/>
        </w:rPr>
      </w:pPr>
      <w:r w:rsidRPr="00214FC3">
        <w:rPr>
          <w:sz w:val="26"/>
          <w:szCs w:val="26"/>
          <w:u w:val="single"/>
          <w:lang w:val="bg-BG"/>
        </w:rPr>
        <w:t>Участниците</w:t>
      </w:r>
      <w:r w:rsidRPr="00214FC3">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214FC3">
        <w:rPr>
          <w:sz w:val="26"/>
          <w:szCs w:val="26"/>
          <w:lang w:val="bg-BG"/>
        </w:rPr>
        <w:t xml:space="preserve">чл.65, </w:t>
      </w:r>
      <w:r w:rsidRPr="00214FC3">
        <w:rPr>
          <w:sz w:val="26"/>
          <w:szCs w:val="26"/>
        </w:rPr>
        <w:t>ал.4</w:t>
      </w:r>
      <w:r w:rsidRPr="00214FC3">
        <w:rPr>
          <w:sz w:val="26"/>
          <w:szCs w:val="26"/>
          <w:lang w:val="bg-BG"/>
        </w:rPr>
        <w:t xml:space="preserve"> от ЗОП</w:t>
      </w:r>
      <w:r w:rsidRPr="00214FC3">
        <w:rPr>
          <w:sz w:val="26"/>
          <w:szCs w:val="26"/>
        </w:rPr>
        <w:t>, поради промяна в обстоятелства преди сключване на договора за обществена поръчка.</w:t>
      </w:r>
      <w:proofErr w:type="gramEnd"/>
      <w:r w:rsidRPr="00214FC3">
        <w:rPr>
          <w:sz w:val="26"/>
          <w:szCs w:val="26"/>
        </w:rPr>
        <w:t xml:space="preserve">  </w:t>
      </w:r>
    </w:p>
    <w:p w:rsidR="00214FC3" w:rsidRPr="00214FC3" w:rsidRDefault="00214FC3" w:rsidP="00214FC3">
      <w:pPr>
        <w:autoSpaceDE w:val="0"/>
        <w:autoSpaceDN w:val="0"/>
        <w:adjustRightInd w:val="0"/>
        <w:ind w:firstLine="567"/>
        <w:jc w:val="both"/>
        <w:rPr>
          <w:sz w:val="26"/>
          <w:szCs w:val="26"/>
          <w:lang w:val="bg-BG"/>
        </w:rPr>
      </w:pPr>
      <w:proofErr w:type="gramStart"/>
      <w:r w:rsidRPr="00214FC3">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214FC3">
        <w:rPr>
          <w:sz w:val="26"/>
          <w:szCs w:val="26"/>
          <w:lang w:val="bg-BG"/>
        </w:rPr>
        <w:t xml:space="preserve">чл.65, </w:t>
      </w:r>
      <w:r w:rsidRPr="00214FC3">
        <w:rPr>
          <w:sz w:val="26"/>
          <w:szCs w:val="26"/>
        </w:rPr>
        <w:t>ал.</w:t>
      </w:r>
      <w:proofErr w:type="gramEnd"/>
      <w:r w:rsidRPr="00214FC3">
        <w:rPr>
          <w:sz w:val="26"/>
          <w:szCs w:val="26"/>
        </w:rPr>
        <w:t xml:space="preserve"> 2 – </w:t>
      </w:r>
      <w:proofErr w:type="gramStart"/>
      <w:r w:rsidRPr="00214FC3">
        <w:rPr>
          <w:sz w:val="26"/>
          <w:szCs w:val="26"/>
          <w:lang w:val="bg-BG"/>
        </w:rPr>
        <w:t>ал.</w:t>
      </w:r>
      <w:r w:rsidRPr="00214FC3">
        <w:rPr>
          <w:sz w:val="26"/>
          <w:szCs w:val="26"/>
        </w:rPr>
        <w:t>4</w:t>
      </w:r>
      <w:proofErr w:type="gramEnd"/>
      <w:r w:rsidRPr="00214FC3">
        <w:rPr>
          <w:sz w:val="26"/>
          <w:szCs w:val="26"/>
          <w:lang w:val="bg-BG"/>
        </w:rPr>
        <w:t xml:space="preserve"> от ЗОП</w:t>
      </w:r>
      <w:r w:rsidRPr="00214FC3">
        <w:rPr>
          <w:sz w:val="26"/>
          <w:szCs w:val="26"/>
        </w:rPr>
        <w:t>.</w:t>
      </w:r>
    </w:p>
    <w:p w:rsidR="00214FC3" w:rsidRPr="00214FC3" w:rsidRDefault="00214FC3" w:rsidP="00214FC3">
      <w:pPr>
        <w:autoSpaceDE w:val="0"/>
        <w:autoSpaceDN w:val="0"/>
        <w:adjustRightInd w:val="0"/>
        <w:ind w:firstLine="567"/>
        <w:jc w:val="both"/>
        <w:rPr>
          <w:i/>
          <w:sz w:val="26"/>
          <w:szCs w:val="26"/>
          <w:lang w:val="bg-BG"/>
        </w:rPr>
      </w:pPr>
    </w:p>
    <w:p w:rsidR="00214FC3" w:rsidRPr="00214FC3" w:rsidRDefault="00214FC3" w:rsidP="00214FC3">
      <w:pPr>
        <w:widowControl/>
        <w:suppressAutoHyphens w:val="0"/>
        <w:spacing w:line="276" w:lineRule="auto"/>
        <w:ind w:firstLine="567"/>
        <w:jc w:val="both"/>
        <w:rPr>
          <w:sz w:val="26"/>
          <w:szCs w:val="26"/>
          <w:u w:val="single"/>
          <w:lang w:val="bg-BG"/>
        </w:rPr>
      </w:pPr>
      <w:r w:rsidRPr="00214FC3">
        <w:rPr>
          <w:sz w:val="26"/>
          <w:szCs w:val="26"/>
          <w:u w:val="single"/>
          <w:lang w:val="bg-BG"/>
        </w:rPr>
        <w:t>У</w:t>
      </w:r>
      <w:r w:rsidRPr="00214FC3">
        <w:rPr>
          <w:sz w:val="26"/>
          <w:szCs w:val="26"/>
          <w:u w:val="single"/>
        </w:rPr>
        <w:t xml:space="preserve">частниците посочват в офертата подизпълнителите и дела от поръчката, който ще им възложат, ако възнамеряват да използват такива. </w:t>
      </w:r>
      <w:proofErr w:type="gramStart"/>
      <w:r w:rsidRPr="00214FC3">
        <w:rPr>
          <w:sz w:val="26"/>
          <w:szCs w:val="26"/>
          <w:u w:val="single"/>
        </w:rPr>
        <w:t>В този случай те трябва да представят доказателство за поетите от подизпълнителите задължения.</w:t>
      </w:r>
      <w:proofErr w:type="gramEnd"/>
      <w:r w:rsidRPr="00214FC3">
        <w:rPr>
          <w:sz w:val="26"/>
          <w:szCs w:val="26"/>
          <w:u w:val="single"/>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Изпълнител</w:t>
      </w:r>
      <w:r w:rsidRPr="00214FC3">
        <w:rPr>
          <w:sz w:val="26"/>
          <w:szCs w:val="26"/>
          <w:lang w:val="bg-BG"/>
        </w:rPr>
        <w:t>ят</w:t>
      </w:r>
      <w:r w:rsidRPr="00214FC3">
        <w:rPr>
          <w:sz w:val="26"/>
          <w:szCs w:val="26"/>
        </w:rPr>
        <w:t xml:space="preserve"> сключва договор за подизпълнение с подизпълнителите, посочени в офертата.</w:t>
      </w:r>
      <w:proofErr w:type="gramEnd"/>
      <w:r w:rsidRPr="00214FC3">
        <w:rPr>
          <w:sz w:val="26"/>
          <w:szCs w:val="26"/>
        </w:rPr>
        <w:t xml:space="preserve">  </w:t>
      </w:r>
      <w:proofErr w:type="gramStart"/>
      <w:r w:rsidRPr="00214FC3">
        <w:rPr>
          <w:sz w:val="26"/>
          <w:szCs w:val="26"/>
        </w:rPr>
        <w:t xml:space="preserve">Възложителят изисква замяна на подизпълнител, който не отговаря на някое от условията по </w:t>
      </w:r>
      <w:r w:rsidRPr="00214FC3">
        <w:rPr>
          <w:sz w:val="26"/>
          <w:szCs w:val="26"/>
          <w:lang w:val="bg-BG"/>
        </w:rPr>
        <w:t xml:space="preserve">чл.66, </w:t>
      </w:r>
      <w:r w:rsidRPr="00214FC3">
        <w:rPr>
          <w:sz w:val="26"/>
          <w:szCs w:val="26"/>
        </w:rPr>
        <w:t>ал.2</w:t>
      </w:r>
      <w:r w:rsidRPr="00214FC3">
        <w:rPr>
          <w:sz w:val="26"/>
          <w:szCs w:val="26"/>
          <w:lang w:val="bg-BG"/>
        </w:rPr>
        <w:t xml:space="preserve"> от ЗОП</w:t>
      </w:r>
      <w:r w:rsidRPr="00214FC3">
        <w:rPr>
          <w:sz w:val="26"/>
          <w:szCs w:val="26"/>
        </w:rPr>
        <w:t xml:space="preserve"> поради промяна в обстоятелствата преди сключване на договора за обществена поръчка.</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Подизпълнителите нямат право да превъзлагат една или повече от дейностите, които са включени в предмета на договора за подизпълнение.</w:t>
      </w:r>
      <w:proofErr w:type="gramEnd"/>
      <w:r w:rsidRPr="00214FC3">
        <w:rPr>
          <w:sz w:val="26"/>
          <w:szCs w:val="26"/>
        </w:rPr>
        <w:t xml:space="preserve">  </w:t>
      </w:r>
      <w:proofErr w:type="gramStart"/>
      <w:r w:rsidRPr="00214FC3">
        <w:rPr>
          <w:sz w:val="26"/>
          <w:szCs w:val="26"/>
        </w:rPr>
        <w:t xml:space="preserve">Не е нарушение на забраната по </w:t>
      </w:r>
      <w:r w:rsidRPr="00214FC3">
        <w:rPr>
          <w:sz w:val="26"/>
          <w:szCs w:val="26"/>
          <w:lang w:val="bg-BG"/>
        </w:rPr>
        <w:t xml:space="preserve">чл.66, </w:t>
      </w:r>
      <w:r w:rsidRPr="00214FC3">
        <w:rPr>
          <w:sz w:val="26"/>
          <w:szCs w:val="26"/>
        </w:rPr>
        <w:t>ал.</w:t>
      </w:r>
      <w:proofErr w:type="gramEnd"/>
      <w:r w:rsidRPr="00214FC3">
        <w:rPr>
          <w:sz w:val="26"/>
          <w:szCs w:val="26"/>
        </w:rPr>
        <w:t xml:space="preserve"> 5 </w:t>
      </w:r>
      <w:r w:rsidRPr="00214FC3">
        <w:rPr>
          <w:sz w:val="26"/>
          <w:szCs w:val="26"/>
          <w:lang w:val="bg-BG"/>
        </w:rPr>
        <w:t xml:space="preserve">от ЗОП </w:t>
      </w:r>
      <w:r w:rsidRPr="00214FC3">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roofErr w:type="gramEnd"/>
      <w:r w:rsidRPr="00214FC3">
        <w:rPr>
          <w:sz w:val="26"/>
          <w:szCs w:val="26"/>
        </w:rPr>
        <w:t xml:space="preserve"> </w:t>
      </w:r>
      <w:proofErr w:type="gramStart"/>
      <w:r w:rsidRPr="00214FC3">
        <w:rPr>
          <w:sz w:val="26"/>
          <w:szCs w:val="26"/>
        </w:rPr>
        <w:t xml:space="preserve">Разплащанията </w:t>
      </w:r>
      <w:r w:rsidRPr="00214FC3">
        <w:rPr>
          <w:sz w:val="26"/>
          <w:szCs w:val="26"/>
          <w:lang w:val="bg-BG"/>
        </w:rPr>
        <w:t>в този случай</w:t>
      </w:r>
      <w:r w:rsidRPr="00214FC3">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roofErr w:type="gramEnd"/>
      <w:r w:rsidRPr="00214FC3">
        <w:rPr>
          <w:sz w:val="26"/>
          <w:szCs w:val="26"/>
        </w:rPr>
        <w:t xml:space="preserve">  </w:t>
      </w:r>
      <w:proofErr w:type="gramStart"/>
      <w:r w:rsidRPr="00214FC3">
        <w:rPr>
          <w:sz w:val="26"/>
          <w:szCs w:val="26"/>
        </w:rPr>
        <w:t>Към искането изпълнителят предоставя становище, от което да е видно дали оспорва плащанията или част от тях като недължими.</w:t>
      </w:r>
      <w:proofErr w:type="gramEnd"/>
      <w:r w:rsidRPr="00214FC3">
        <w:rPr>
          <w:sz w:val="26"/>
          <w:szCs w:val="26"/>
        </w:rPr>
        <w:t xml:space="preserve"> </w:t>
      </w:r>
      <w:proofErr w:type="gramStart"/>
      <w:r w:rsidRPr="00214FC3">
        <w:rPr>
          <w:sz w:val="26"/>
          <w:szCs w:val="26"/>
        </w:rPr>
        <w:t>Възложителят има право да откаже плащане, когато искането за плащане е оспорено, до момента на отстраняване на причината за отказа.</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roofErr w:type="gramEnd"/>
      <w:r w:rsidRPr="00214FC3">
        <w:rPr>
          <w:sz w:val="26"/>
          <w:szCs w:val="26"/>
        </w:rPr>
        <w:t xml:space="preserve">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С</w:t>
      </w:r>
      <w:r w:rsidRPr="00214FC3">
        <w:rPr>
          <w:sz w:val="26"/>
          <w:szCs w:val="26"/>
        </w:rPr>
        <w:t xml:space="preserve">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w:t>
      </w:r>
      <w:proofErr w:type="gramStart"/>
      <w:r w:rsidRPr="00214FC3">
        <w:rPr>
          <w:sz w:val="26"/>
          <w:szCs w:val="26"/>
        </w:rPr>
        <w:t>Изпълнителят уведомява възложителя за всякакви промени в предоставената информация в хода на изпълнението на поръчката</w:t>
      </w:r>
      <w:r w:rsidRPr="00214FC3">
        <w:rPr>
          <w:sz w:val="26"/>
          <w:szCs w:val="26"/>
          <w:lang w:val="bg-BG"/>
        </w:rPr>
        <w:t>.</w:t>
      </w:r>
      <w:proofErr w:type="gramEnd"/>
      <w:r w:rsidRPr="00214FC3">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rPr>
        <w:t xml:space="preserve">1. </w:t>
      </w:r>
      <w:proofErr w:type="gramStart"/>
      <w:r w:rsidRPr="00214FC3">
        <w:rPr>
          <w:sz w:val="26"/>
          <w:szCs w:val="26"/>
        </w:rPr>
        <w:t>за</w:t>
      </w:r>
      <w:proofErr w:type="gramEnd"/>
      <w:r w:rsidRPr="00214FC3">
        <w:rPr>
          <w:sz w:val="26"/>
          <w:szCs w:val="26"/>
        </w:rPr>
        <w:t xml:space="preserve"> новия подизпълнител не са налице основанията за отстраняване в процедурата;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rPr>
        <w:t xml:space="preserve">2. </w:t>
      </w:r>
      <w:proofErr w:type="gramStart"/>
      <w:r w:rsidRPr="00214FC3">
        <w:rPr>
          <w:sz w:val="26"/>
          <w:szCs w:val="26"/>
        </w:rPr>
        <w:t>новият</w:t>
      </w:r>
      <w:proofErr w:type="gramEnd"/>
      <w:r w:rsidRPr="00214FC3">
        <w:rPr>
          <w:sz w:val="26"/>
          <w:szCs w:val="26"/>
        </w:rPr>
        <w:t xml:space="preserve"> подизпълнител отговаря на критериите за подбор по отношение на дела и вида на дейностите, които ще изпълнява.  </w:t>
      </w:r>
    </w:p>
    <w:p w:rsidR="00214FC3" w:rsidRPr="00214FC3" w:rsidRDefault="00214FC3" w:rsidP="00214FC3">
      <w:pPr>
        <w:widowControl/>
        <w:suppressAutoHyphens w:val="0"/>
        <w:spacing w:line="276" w:lineRule="auto"/>
        <w:ind w:firstLine="567"/>
        <w:jc w:val="both"/>
        <w:rPr>
          <w:sz w:val="26"/>
          <w:szCs w:val="26"/>
          <w:lang w:val="bg-BG"/>
        </w:rPr>
      </w:pPr>
      <w:proofErr w:type="gramStart"/>
      <w:r w:rsidRPr="00214FC3">
        <w:rPr>
          <w:sz w:val="26"/>
          <w:szCs w:val="26"/>
        </w:rPr>
        <w:lastRenderedPageBreak/>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214FC3">
        <w:rPr>
          <w:sz w:val="26"/>
          <w:szCs w:val="26"/>
          <w:lang w:val="bg-BG"/>
        </w:rPr>
        <w:t xml:space="preserve"> чл.66, </w:t>
      </w:r>
      <w:r w:rsidRPr="00214FC3">
        <w:rPr>
          <w:sz w:val="26"/>
          <w:szCs w:val="26"/>
        </w:rPr>
        <w:t>ал.14</w:t>
      </w:r>
      <w:r w:rsidRPr="00214FC3">
        <w:rPr>
          <w:sz w:val="26"/>
          <w:szCs w:val="26"/>
          <w:lang w:val="bg-BG"/>
        </w:rPr>
        <w:t xml:space="preserve"> от ЗОП</w:t>
      </w:r>
      <w:r w:rsidRPr="00214FC3">
        <w:rPr>
          <w:sz w:val="26"/>
          <w:szCs w:val="26"/>
        </w:rPr>
        <w:t>, в срок до три дни от неговото сключване.</w:t>
      </w:r>
      <w:proofErr w:type="gramEnd"/>
    </w:p>
    <w:p w:rsidR="00214FC3" w:rsidRPr="00214FC3" w:rsidRDefault="00214FC3" w:rsidP="00214FC3">
      <w:pPr>
        <w:widowControl/>
        <w:tabs>
          <w:tab w:val="num" w:pos="0"/>
        </w:tabs>
        <w:suppressAutoHyphens w:val="0"/>
        <w:autoSpaceDE w:val="0"/>
        <w:autoSpaceDN w:val="0"/>
        <w:adjustRightInd w:val="0"/>
        <w:ind w:firstLine="567"/>
        <w:jc w:val="both"/>
        <w:rPr>
          <w:i/>
          <w:color w:val="auto"/>
          <w:sz w:val="26"/>
          <w:szCs w:val="26"/>
          <w:u w:val="single"/>
          <w:lang w:val="bg-BG" w:eastAsia="bg-BG"/>
        </w:rPr>
      </w:pPr>
    </w:p>
    <w:p w:rsidR="00214FC3" w:rsidRPr="00214FC3" w:rsidRDefault="00214FC3" w:rsidP="00214FC3">
      <w:pPr>
        <w:suppressAutoHyphens w:val="0"/>
        <w:autoSpaceDE w:val="0"/>
        <w:autoSpaceDN w:val="0"/>
        <w:adjustRightInd w:val="0"/>
        <w:ind w:firstLine="567"/>
        <w:jc w:val="both"/>
        <w:rPr>
          <w:i/>
          <w:color w:val="auto"/>
          <w:sz w:val="26"/>
          <w:szCs w:val="26"/>
          <w:u w:val="single"/>
          <w:lang w:val="bg-BG" w:eastAsia="bg-BG"/>
        </w:rPr>
      </w:pPr>
      <w:r w:rsidRPr="00214FC3">
        <w:rPr>
          <w:i/>
          <w:color w:val="auto"/>
          <w:sz w:val="26"/>
          <w:szCs w:val="26"/>
          <w:u w:val="single"/>
          <w:lang w:val="bg-BG" w:eastAsia="bg-BG"/>
        </w:rPr>
        <w:t>Обособена позиция №3: Избор на изпълнител 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през о.т. 58, през о.т. 57, през о.т. 56  през о.т. 55, през о.т 50 до О.Т. 49.</w:t>
      </w: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Годност за упражняване на професионална дейност</w:t>
      </w:r>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r w:rsidRPr="00214FC3">
        <w:rPr>
          <w:color w:val="auto"/>
          <w:sz w:val="26"/>
          <w:szCs w:val="26"/>
          <w:lang w:val="ru-RU"/>
        </w:rPr>
        <w:t xml:space="preserve">Всеки участник в процедурата следва да има регистрация в Централния професионален регистър на строителя, съгласно Закона за камарата на строителите за изпълнение на строежи с обхват </w:t>
      </w:r>
      <w:r w:rsidRPr="00214FC3">
        <w:rPr>
          <w:b/>
          <w:color w:val="auto"/>
          <w:sz w:val="26"/>
          <w:szCs w:val="26"/>
          <w:lang w:val="ru-RU"/>
        </w:rPr>
        <w:t>втора</w:t>
      </w:r>
      <w:r w:rsidRPr="00214FC3">
        <w:rPr>
          <w:color w:val="auto"/>
          <w:sz w:val="26"/>
          <w:szCs w:val="26"/>
          <w:lang w:val="ru-RU"/>
        </w:rPr>
        <w:t xml:space="preserve"> група, </w:t>
      </w:r>
      <w:r w:rsidRPr="00214FC3">
        <w:rPr>
          <w:b/>
          <w:color w:val="auto"/>
          <w:sz w:val="26"/>
          <w:szCs w:val="26"/>
          <w:lang w:val="ru-RU"/>
        </w:rPr>
        <w:t>четвърта</w:t>
      </w:r>
      <w:r w:rsidRPr="00214FC3">
        <w:rPr>
          <w:color w:val="auto"/>
          <w:sz w:val="26"/>
          <w:szCs w:val="26"/>
          <w:lang w:val="ru-RU"/>
        </w:rPr>
        <w:t xml:space="preserve"> категория съгласно Правилника за реда за вписване и водене на ЦПРС, която </w:t>
      </w:r>
      <w:proofErr w:type="gramStart"/>
      <w:r w:rsidRPr="00214FC3">
        <w:rPr>
          <w:color w:val="auto"/>
          <w:sz w:val="26"/>
          <w:szCs w:val="26"/>
          <w:lang w:val="ru-RU"/>
        </w:rPr>
        <w:t>да му</w:t>
      </w:r>
      <w:proofErr w:type="gramEnd"/>
      <w:r w:rsidRPr="00214FC3">
        <w:rPr>
          <w:color w:val="auto"/>
          <w:sz w:val="26"/>
          <w:szCs w:val="26"/>
          <w:lang w:val="ru-RU"/>
        </w:rPr>
        <w:t xml:space="preserve"> позволява извършването на строителните работи, предмет на настоящата поръчка, а за чуждестранно лице - еквивалентен документ или декларация </w:t>
      </w:r>
      <w:proofErr w:type="gramStart"/>
      <w:r w:rsidRPr="00214FC3">
        <w:rPr>
          <w:color w:val="auto"/>
          <w:sz w:val="26"/>
          <w:szCs w:val="26"/>
          <w:lang w:val="ru-RU"/>
        </w:rPr>
        <w:t xml:space="preserve">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лицето е установено и осъществява дейността си, извършване на строителните работи, които са предмет на настоящата обществена поръчка, придружен с превод на български език. </w:t>
      </w:r>
      <w:proofErr w:type="gramEnd"/>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r w:rsidRPr="00214FC3">
        <w:rPr>
          <w:color w:val="auto"/>
          <w:sz w:val="26"/>
          <w:szCs w:val="26"/>
          <w:lang w:val="ru-RU"/>
        </w:rPr>
        <w:t xml:space="preserve">Подизпълнители, които ще изпълняват дейност по строителство, както и онези съдружници в обединение което не е ЮЛ, но съгласно договора за обединение ще изпълняват дейност по строителство, също следва да са вписани в ЦПР на строителя, </w:t>
      </w:r>
      <w:proofErr w:type="gramStart"/>
      <w:r w:rsidRPr="00214FC3">
        <w:rPr>
          <w:color w:val="auto"/>
          <w:sz w:val="26"/>
          <w:szCs w:val="26"/>
          <w:lang w:val="ru-RU"/>
        </w:rPr>
        <w:t>за</w:t>
      </w:r>
      <w:proofErr w:type="gramEnd"/>
      <w:r w:rsidRPr="00214FC3">
        <w:rPr>
          <w:color w:val="auto"/>
          <w:sz w:val="26"/>
          <w:szCs w:val="26"/>
          <w:lang w:val="ru-RU"/>
        </w:rPr>
        <w:t xml:space="preserve"> изпълнение на съответната група и категория строеж.</w:t>
      </w:r>
    </w:p>
    <w:p w:rsidR="00214FC3" w:rsidRPr="00214FC3" w:rsidRDefault="00214FC3" w:rsidP="00214FC3">
      <w:pPr>
        <w:suppressAutoHyphens w:val="0"/>
        <w:autoSpaceDE w:val="0"/>
        <w:autoSpaceDN w:val="0"/>
        <w:adjustRightInd w:val="0"/>
        <w:spacing w:before="120"/>
        <w:ind w:firstLine="567"/>
        <w:jc w:val="both"/>
        <w:rPr>
          <w:color w:val="auto"/>
          <w:sz w:val="26"/>
          <w:szCs w:val="26"/>
          <w:lang w:val="bg-BG"/>
        </w:rPr>
      </w:pPr>
      <w:r w:rsidRPr="00214FC3">
        <w:rPr>
          <w:b/>
          <w:color w:val="auto"/>
          <w:sz w:val="26"/>
          <w:szCs w:val="26"/>
          <w:u w:val="single"/>
          <w:lang w:val="bg-BG"/>
        </w:rPr>
        <w:t>Доказва се със:</w:t>
      </w:r>
      <w:r w:rsidRPr="00214FC3">
        <w:rPr>
          <w:b/>
          <w:color w:val="auto"/>
          <w:sz w:val="26"/>
          <w:szCs w:val="26"/>
          <w:lang w:val="bg-BG"/>
        </w:rPr>
        <w:t xml:space="preserve"> </w:t>
      </w:r>
      <w:r w:rsidRPr="00214FC3">
        <w:rPr>
          <w:color w:val="auto"/>
          <w:sz w:val="26"/>
          <w:szCs w:val="26"/>
          <w:lang w:val="bg-BG"/>
        </w:rPr>
        <w:t>Лицето или лицата попълват Част ІV. „Критерий за подбор”, буква „А”, „Годност” от ЕЕДОП, като декларират тези обстоятелства.</w:t>
      </w:r>
    </w:p>
    <w:p w:rsidR="00214FC3" w:rsidRPr="00214FC3" w:rsidRDefault="00214FC3" w:rsidP="00214FC3">
      <w:pPr>
        <w:suppressAutoHyphens w:val="0"/>
        <w:autoSpaceDE w:val="0"/>
        <w:autoSpaceDN w:val="0"/>
        <w:adjustRightInd w:val="0"/>
        <w:spacing w:before="120"/>
        <w:ind w:firstLine="567"/>
        <w:jc w:val="both"/>
        <w:rPr>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lang w:val="bg-BG"/>
        </w:rPr>
        <w:t>ЕЕДОП</w:t>
      </w:r>
      <w:r w:rsidRPr="00214FC3">
        <w:rPr>
          <w:bCs/>
          <w:color w:val="auto"/>
          <w:sz w:val="26"/>
          <w:szCs w:val="26"/>
          <w:lang w:val="bg-BG"/>
        </w:rPr>
        <w:t xml:space="preserve">, когато това е необходимо за законосъобразното провеждане на процедурата, а именно: Заверено копие на удостоверение от Централния професионален регистър на строителя, което им позволява да изпълняват строителството на обекти </w:t>
      </w:r>
      <w:r w:rsidRPr="00214FC3">
        <w:rPr>
          <w:b/>
          <w:bCs/>
          <w:color w:val="auto"/>
          <w:sz w:val="26"/>
          <w:szCs w:val="26"/>
          <w:lang w:val="bg-BG"/>
        </w:rPr>
        <w:t>втора</w:t>
      </w:r>
      <w:r w:rsidRPr="00214FC3">
        <w:rPr>
          <w:bCs/>
          <w:color w:val="auto"/>
          <w:sz w:val="26"/>
          <w:szCs w:val="26"/>
          <w:lang w:val="bg-BG"/>
        </w:rPr>
        <w:t xml:space="preserve"> група, </w:t>
      </w:r>
      <w:r w:rsidRPr="00214FC3">
        <w:rPr>
          <w:b/>
          <w:bCs/>
          <w:color w:val="auto"/>
          <w:sz w:val="26"/>
          <w:szCs w:val="26"/>
          <w:lang w:val="bg-BG"/>
        </w:rPr>
        <w:t>четвърта</w:t>
      </w:r>
      <w:r w:rsidRPr="00214FC3">
        <w:rPr>
          <w:bCs/>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съдружни</w:t>
      </w:r>
      <w:r w:rsidRPr="00214FC3">
        <w:rPr>
          <w:b/>
          <w:bCs/>
          <w:color w:val="auto"/>
          <w:spacing w:val="1"/>
          <w:sz w:val="26"/>
          <w:szCs w:val="26"/>
          <w:lang w:val="bg-BG"/>
        </w:rPr>
        <w:t>ц</w:t>
      </w:r>
      <w:r w:rsidRPr="00214FC3">
        <w:rPr>
          <w:b/>
          <w:bCs/>
          <w:color w:val="auto"/>
          <w:sz w:val="26"/>
          <w:szCs w:val="26"/>
          <w:lang w:val="bg-BG"/>
        </w:rPr>
        <w:t>и в обединението-изпълните</w:t>
      </w:r>
      <w:r w:rsidRPr="00214FC3">
        <w:rPr>
          <w:b/>
          <w:bCs/>
          <w:color w:val="auto"/>
          <w:spacing w:val="1"/>
          <w:sz w:val="26"/>
          <w:szCs w:val="26"/>
          <w:lang w:val="bg-BG"/>
        </w:rPr>
        <w:t>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както и подизпъл</w:t>
      </w:r>
      <w:r w:rsidRPr="00214FC3">
        <w:rPr>
          <w:b/>
          <w:bCs/>
          <w:color w:val="auto"/>
          <w:spacing w:val="1"/>
          <w:sz w:val="26"/>
          <w:szCs w:val="26"/>
          <w:lang w:val="bg-BG"/>
        </w:rPr>
        <w:t>н</w:t>
      </w:r>
      <w:r w:rsidRPr="00214FC3">
        <w:rPr>
          <w:b/>
          <w:bCs/>
          <w:color w:val="auto"/>
          <w:sz w:val="26"/>
          <w:szCs w:val="26"/>
          <w:lang w:val="bg-BG"/>
        </w:rPr>
        <w:t xml:space="preserve">ители,   които   ще   извършват  </w:t>
      </w:r>
      <w:r w:rsidRPr="00214FC3">
        <w:rPr>
          <w:b/>
          <w:bCs/>
          <w:color w:val="auto"/>
          <w:spacing w:val="1"/>
          <w:sz w:val="26"/>
          <w:szCs w:val="26"/>
          <w:lang w:val="bg-BG"/>
        </w:rPr>
        <w:t xml:space="preserve"> </w:t>
      </w:r>
      <w:r w:rsidRPr="00214FC3">
        <w:rPr>
          <w:b/>
          <w:bCs/>
          <w:color w:val="auto"/>
          <w:sz w:val="26"/>
          <w:szCs w:val="26"/>
          <w:lang w:val="bg-BG"/>
        </w:rPr>
        <w:t xml:space="preserve">съответна   дейност  </w:t>
      </w:r>
      <w:r w:rsidRPr="00214FC3">
        <w:rPr>
          <w:b/>
          <w:bCs/>
          <w:color w:val="auto"/>
          <w:spacing w:val="1"/>
          <w:sz w:val="26"/>
          <w:szCs w:val="26"/>
          <w:lang w:val="bg-BG"/>
        </w:rPr>
        <w:t xml:space="preserve"> </w:t>
      </w:r>
      <w:r w:rsidRPr="00214FC3">
        <w:rPr>
          <w:b/>
          <w:bCs/>
          <w:color w:val="auto"/>
          <w:sz w:val="26"/>
          <w:szCs w:val="26"/>
          <w:lang w:val="bg-BG"/>
        </w:rPr>
        <w:t>при изпълнението на договора</w:t>
      </w:r>
      <w:r w:rsidRPr="00214FC3">
        <w:rPr>
          <w:b/>
          <w:bCs/>
          <w:color w:val="auto"/>
          <w:sz w:val="26"/>
          <w:szCs w:val="26"/>
        </w:rPr>
        <w:t xml:space="preserve"> </w:t>
      </w:r>
      <w:r w:rsidRPr="00214FC3">
        <w:rPr>
          <w:b/>
          <w:bCs/>
          <w:color w:val="auto"/>
          <w:sz w:val="26"/>
          <w:szCs w:val="26"/>
          <w:lang w:val="bg-BG"/>
        </w:rPr>
        <w:t xml:space="preserve">за обществената поръчка, </w:t>
      </w:r>
      <w:r w:rsidRPr="00214FC3">
        <w:rPr>
          <w:color w:val="auto"/>
          <w:sz w:val="26"/>
          <w:szCs w:val="26"/>
          <w:lang w:val="bg-BG"/>
        </w:rPr>
        <w:t xml:space="preserve">са  длъжни  в  срок  не  по-късно  от  датата  на  сключване на договора да представят копие от удостоверение от Централния професионален регистър на строителя, което им позволява да изпълняват строителството на обекти </w:t>
      </w:r>
      <w:r w:rsidRPr="00214FC3">
        <w:rPr>
          <w:b/>
          <w:color w:val="auto"/>
          <w:sz w:val="26"/>
          <w:szCs w:val="26"/>
          <w:lang w:val="bg-BG"/>
        </w:rPr>
        <w:t>втора</w:t>
      </w:r>
      <w:r w:rsidRPr="00214FC3">
        <w:rPr>
          <w:color w:val="auto"/>
          <w:sz w:val="26"/>
          <w:szCs w:val="26"/>
          <w:lang w:val="bg-BG"/>
        </w:rPr>
        <w:t xml:space="preserve"> група, </w:t>
      </w:r>
      <w:r w:rsidRPr="00214FC3">
        <w:rPr>
          <w:b/>
          <w:color w:val="auto"/>
          <w:sz w:val="26"/>
          <w:szCs w:val="26"/>
          <w:lang w:val="bg-BG"/>
        </w:rPr>
        <w:t>четвърта</w:t>
      </w:r>
      <w:r w:rsidRPr="00214FC3">
        <w:rPr>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lastRenderedPageBreak/>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императивните разпоредби на Закона за устройство на територията и подзаконовите актове свързани с неговото прилагане. Посочения критерий за подбор е съобразен с чл.60, ал.1 от ЗОП.</w:t>
      </w:r>
    </w:p>
    <w:p w:rsidR="00214FC3" w:rsidRPr="00214FC3" w:rsidRDefault="00214FC3" w:rsidP="00214FC3">
      <w:pPr>
        <w:widowControl/>
        <w:shd w:val="clear" w:color="auto" w:fill="FFFFFF"/>
        <w:suppressAutoHyphens w:val="0"/>
        <w:spacing w:before="60"/>
        <w:ind w:right="-142" w:firstLine="567"/>
        <w:jc w:val="both"/>
        <w:rPr>
          <w:color w:val="auto"/>
          <w:sz w:val="26"/>
          <w:szCs w:val="26"/>
          <w:lang w:val="ru-RU"/>
        </w:rPr>
      </w:pP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Икономическо и финансово състояние:</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строител по смисъла на ЗУТ и в размер съгласно чл.5, ал.2, т.4 от Наредбата за условията и реда за задължително застраховане в проектирането и строителството.</w:t>
      </w:r>
    </w:p>
    <w:p w:rsidR="00214FC3" w:rsidRPr="00214FC3" w:rsidRDefault="00214FC3" w:rsidP="00214FC3">
      <w:pPr>
        <w:widowControl/>
        <w:suppressAutoHyphens w:val="0"/>
        <w:ind w:firstLine="567"/>
        <w:jc w:val="both"/>
        <w:rPr>
          <w:color w:val="auto"/>
          <w:sz w:val="26"/>
          <w:szCs w:val="26"/>
          <w:lang w:val="bg-BG"/>
        </w:rPr>
      </w:pPr>
      <w:r w:rsidRPr="00214FC3">
        <w:rPr>
          <w:color w:val="auto"/>
          <w:sz w:val="26"/>
          <w:szCs w:val="26"/>
          <w:lang w:val="bg-BG"/>
        </w:rPr>
        <w:t xml:space="preserve">За участник, установен/регистриран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 участника. </w:t>
      </w:r>
    </w:p>
    <w:p w:rsidR="00214FC3" w:rsidRPr="00214FC3" w:rsidRDefault="00214FC3" w:rsidP="00214FC3">
      <w:pPr>
        <w:widowControl/>
        <w:suppressAutoHyphens w:val="0"/>
        <w:ind w:firstLine="567"/>
        <w:jc w:val="both"/>
        <w:rPr>
          <w:color w:val="auto"/>
          <w:sz w:val="26"/>
          <w:szCs w:val="26"/>
          <w:lang w:val="bg-BG"/>
        </w:rPr>
      </w:pPr>
      <w:r w:rsidRPr="00214FC3">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строителство.</w:t>
      </w:r>
    </w:p>
    <w:p w:rsidR="00214FC3" w:rsidRPr="00214FC3" w:rsidRDefault="00214FC3" w:rsidP="00214FC3">
      <w:pPr>
        <w:widowControl/>
        <w:tabs>
          <w:tab w:val="left" w:pos="360"/>
        </w:tabs>
        <w:suppressAutoHyphens w:val="0"/>
        <w:spacing w:afterLines="60" w:after="144"/>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Лицето или лицата попълват </w:t>
      </w:r>
      <w:r w:rsidRPr="00214FC3">
        <w:rPr>
          <w:color w:val="auto"/>
          <w:sz w:val="26"/>
          <w:szCs w:val="26"/>
          <w:shd w:val="clear" w:color="auto" w:fill="FFFFFF"/>
          <w:lang w:val="bg-BG"/>
        </w:rPr>
        <w:t xml:space="preserve">Част ІV. „Критерий за подбор”, буква „Б”, „Икономическо и финансово състояние” от ЕЕДОП. </w:t>
      </w:r>
    </w:p>
    <w:p w:rsidR="00214FC3" w:rsidRPr="00214FC3" w:rsidRDefault="00214FC3" w:rsidP="00214FC3">
      <w:pPr>
        <w:widowControl/>
        <w:suppressAutoHyphens w:val="0"/>
        <w:spacing w:afterLines="60" w:after="144"/>
        <w:ind w:firstLine="567"/>
        <w:jc w:val="both"/>
        <w:rPr>
          <w:color w:val="auto"/>
          <w:sz w:val="26"/>
          <w:szCs w:val="26"/>
          <w:lang w:val="bg-BG"/>
        </w:rPr>
      </w:pPr>
      <w:r w:rsidRPr="00214FC3">
        <w:rPr>
          <w:color w:val="auto"/>
          <w:sz w:val="26"/>
          <w:szCs w:val="26"/>
          <w:lang w:val="bg-BG"/>
        </w:rPr>
        <w:t xml:space="preserve">* Разяснение: следва да се има предвид, че застраховка по чл. 171 от ЗУТ е специализирана – тя касае само „строителя” /чл. 171, ал. 1 от ЗУТ/. </w:t>
      </w:r>
      <w:r w:rsidRPr="00214FC3">
        <w:rPr>
          <w:b/>
          <w:color w:val="auto"/>
          <w:sz w:val="26"/>
          <w:szCs w:val="26"/>
          <w:lang w:val="bg-BG"/>
        </w:rPr>
        <w:t>Ако съдружник в обединение-участник, което не е ЮЛ, няма да участва при изпълнение на строителството</w:t>
      </w:r>
      <w:r w:rsidRPr="00214FC3">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214FC3" w:rsidRPr="00214FC3" w:rsidRDefault="00214FC3" w:rsidP="00214FC3">
      <w:pPr>
        <w:widowControl/>
        <w:suppressAutoHyphens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ал.2, т.4 от Наредбата за условията и реда за задължително застраховане в проектирането и строителството.</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съдружни</w:t>
      </w:r>
      <w:r w:rsidRPr="00214FC3">
        <w:rPr>
          <w:b/>
          <w:bCs/>
          <w:color w:val="auto"/>
          <w:spacing w:val="1"/>
          <w:sz w:val="26"/>
          <w:szCs w:val="26"/>
          <w:lang w:val="bg-BG"/>
        </w:rPr>
        <w:t>ц</w:t>
      </w:r>
      <w:r w:rsidRPr="00214FC3">
        <w:rPr>
          <w:b/>
          <w:bCs/>
          <w:color w:val="auto"/>
          <w:sz w:val="26"/>
          <w:szCs w:val="26"/>
          <w:lang w:val="bg-BG"/>
        </w:rPr>
        <w:t>и в обединението-изпълните</w:t>
      </w:r>
      <w:r w:rsidRPr="00214FC3">
        <w:rPr>
          <w:b/>
          <w:bCs/>
          <w:color w:val="auto"/>
          <w:spacing w:val="1"/>
          <w:sz w:val="26"/>
          <w:szCs w:val="26"/>
          <w:lang w:val="bg-BG"/>
        </w:rPr>
        <w:t>л</w:t>
      </w:r>
      <w:r w:rsidRPr="00214FC3">
        <w:rPr>
          <w:b/>
          <w:bCs/>
          <w:color w:val="auto"/>
          <w:sz w:val="26"/>
          <w:szCs w:val="26"/>
          <w:lang w:val="bg-BG"/>
        </w:rPr>
        <w:t>,</w:t>
      </w:r>
      <w:r w:rsidRPr="00214FC3">
        <w:rPr>
          <w:b/>
          <w:bCs/>
          <w:color w:val="auto"/>
          <w:spacing w:val="1"/>
          <w:sz w:val="26"/>
          <w:szCs w:val="26"/>
          <w:lang w:val="bg-BG"/>
        </w:rPr>
        <w:t xml:space="preserve"> </w:t>
      </w:r>
      <w:r w:rsidRPr="00214FC3">
        <w:rPr>
          <w:b/>
          <w:bCs/>
          <w:color w:val="auto"/>
          <w:sz w:val="26"/>
          <w:szCs w:val="26"/>
          <w:lang w:val="bg-BG"/>
        </w:rPr>
        <w:t>както и подизпъл</w:t>
      </w:r>
      <w:r w:rsidRPr="00214FC3">
        <w:rPr>
          <w:b/>
          <w:bCs/>
          <w:color w:val="auto"/>
          <w:spacing w:val="1"/>
          <w:sz w:val="26"/>
          <w:szCs w:val="26"/>
          <w:lang w:val="bg-BG"/>
        </w:rPr>
        <w:t>н</w:t>
      </w:r>
      <w:r w:rsidRPr="00214FC3">
        <w:rPr>
          <w:b/>
          <w:bCs/>
          <w:color w:val="auto"/>
          <w:sz w:val="26"/>
          <w:szCs w:val="26"/>
          <w:lang w:val="bg-BG"/>
        </w:rPr>
        <w:t xml:space="preserve">ители,   които   ще   извършват  </w:t>
      </w:r>
      <w:r w:rsidRPr="00214FC3">
        <w:rPr>
          <w:b/>
          <w:bCs/>
          <w:color w:val="auto"/>
          <w:spacing w:val="1"/>
          <w:sz w:val="26"/>
          <w:szCs w:val="26"/>
          <w:lang w:val="bg-BG"/>
        </w:rPr>
        <w:t xml:space="preserve"> </w:t>
      </w:r>
      <w:r w:rsidRPr="00214FC3">
        <w:rPr>
          <w:b/>
          <w:bCs/>
          <w:color w:val="auto"/>
          <w:sz w:val="26"/>
          <w:szCs w:val="26"/>
          <w:lang w:val="bg-BG"/>
        </w:rPr>
        <w:t xml:space="preserve">съответна   дейност  </w:t>
      </w:r>
      <w:r w:rsidRPr="00214FC3">
        <w:rPr>
          <w:b/>
          <w:bCs/>
          <w:color w:val="auto"/>
          <w:spacing w:val="1"/>
          <w:sz w:val="26"/>
          <w:szCs w:val="26"/>
          <w:lang w:val="bg-BG"/>
        </w:rPr>
        <w:t xml:space="preserve"> </w:t>
      </w:r>
      <w:r w:rsidRPr="00214FC3">
        <w:rPr>
          <w:b/>
          <w:bCs/>
          <w:color w:val="auto"/>
          <w:sz w:val="26"/>
          <w:szCs w:val="26"/>
          <w:lang w:val="bg-BG"/>
        </w:rPr>
        <w:t>при изпълнението на договора</w:t>
      </w:r>
      <w:r w:rsidRPr="00214FC3">
        <w:rPr>
          <w:b/>
          <w:bCs/>
          <w:color w:val="auto"/>
          <w:sz w:val="26"/>
          <w:szCs w:val="26"/>
        </w:rPr>
        <w:t xml:space="preserve"> </w:t>
      </w:r>
      <w:r w:rsidRPr="00214FC3">
        <w:rPr>
          <w:b/>
          <w:bCs/>
          <w:color w:val="auto"/>
          <w:sz w:val="26"/>
          <w:szCs w:val="26"/>
          <w:lang w:val="bg-BG"/>
        </w:rPr>
        <w:t xml:space="preserve">за обществената поръчка,  </w:t>
      </w:r>
      <w:r w:rsidRPr="00214FC3">
        <w:rPr>
          <w:color w:val="auto"/>
          <w:sz w:val="26"/>
          <w:szCs w:val="26"/>
          <w:lang w:val="bg-BG"/>
        </w:rPr>
        <w:t xml:space="preserve">са  длъжни </w:t>
      </w:r>
      <w:r w:rsidRPr="00214FC3">
        <w:rPr>
          <w:color w:val="auto"/>
          <w:spacing w:val="1"/>
          <w:sz w:val="26"/>
          <w:szCs w:val="26"/>
          <w:lang w:val="bg-BG"/>
        </w:rPr>
        <w:t xml:space="preserve"> </w:t>
      </w:r>
      <w:r w:rsidRPr="00214FC3">
        <w:rPr>
          <w:color w:val="auto"/>
          <w:sz w:val="26"/>
          <w:szCs w:val="26"/>
          <w:lang w:val="bg-BG"/>
        </w:rPr>
        <w:t xml:space="preserve">в </w:t>
      </w:r>
      <w:r w:rsidRPr="00214FC3">
        <w:rPr>
          <w:color w:val="auto"/>
          <w:spacing w:val="1"/>
          <w:sz w:val="26"/>
          <w:szCs w:val="26"/>
          <w:lang w:val="bg-BG"/>
        </w:rPr>
        <w:t xml:space="preserve"> </w:t>
      </w:r>
      <w:r w:rsidRPr="00214FC3">
        <w:rPr>
          <w:color w:val="auto"/>
          <w:sz w:val="26"/>
          <w:szCs w:val="26"/>
          <w:lang w:val="bg-BG"/>
        </w:rPr>
        <w:t xml:space="preserve">срок </w:t>
      </w:r>
      <w:r w:rsidRPr="00214FC3">
        <w:rPr>
          <w:color w:val="auto"/>
          <w:spacing w:val="1"/>
          <w:sz w:val="26"/>
          <w:szCs w:val="26"/>
          <w:lang w:val="bg-BG"/>
        </w:rPr>
        <w:t xml:space="preserve"> </w:t>
      </w:r>
      <w:r w:rsidRPr="00214FC3">
        <w:rPr>
          <w:color w:val="auto"/>
          <w:sz w:val="26"/>
          <w:szCs w:val="26"/>
          <w:lang w:val="bg-BG"/>
        </w:rPr>
        <w:t xml:space="preserve">не </w:t>
      </w:r>
      <w:r w:rsidRPr="00214FC3">
        <w:rPr>
          <w:color w:val="auto"/>
          <w:spacing w:val="1"/>
          <w:sz w:val="26"/>
          <w:szCs w:val="26"/>
          <w:lang w:val="bg-BG"/>
        </w:rPr>
        <w:t xml:space="preserve"> </w:t>
      </w:r>
      <w:r w:rsidRPr="00214FC3">
        <w:rPr>
          <w:color w:val="auto"/>
          <w:sz w:val="26"/>
          <w:szCs w:val="26"/>
          <w:lang w:val="bg-BG"/>
        </w:rPr>
        <w:t xml:space="preserve">по-късно  от  </w:t>
      </w:r>
      <w:r w:rsidRPr="00214FC3">
        <w:rPr>
          <w:color w:val="auto"/>
          <w:spacing w:val="1"/>
          <w:sz w:val="26"/>
          <w:szCs w:val="26"/>
          <w:lang w:val="bg-BG"/>
        </w:rPr>
        <w:t>д</w:t>
      </w:r>
      <w:r w:rsidRPr="00214FC3">
        <w:rPr>
          <w:color w:val="auto"/>
          <w:sz w:val="26"/>
          <w:szCs w:val="26"/>
          <w:lang w:val="bg-BG"/>
        </w:rPr>
        <w:t xml:space="preserve">атата </w:t>
      </w:r>
      <w:r w:rsidRPr="00214FC3">
        <w:rPr>
          <w:color w:val="auto"/>
          <w:spacing w:val="1"/>
          <w:sz w:val="26"/>
          <w:szCs w:val="26"/>
          <w:lang w:val="bg-BG"/>
        </w:rPr>
        <w:t xml:space="preserve"> </w:t>
      </w:r>
      <w:r w:rsidRPr="00214FC3">
        <w:rPr>
          <w:color w:val="auto"/>
          <w:sz w:val="26"/>
          <w:szCs w:val="26"/>
          <w:lang w:val="bg-BG"/>
        </w:rPr>
        <w:t xml:space="preserve">на </w:t>
      </w:r>
      <w:r w:rsidRPr="00214FC3">
        <w:rPr>
          <w:color w:val="auto"/>
          <w:spacing w:val="3"/>
          <w:sz w:val="26"/>
          <w:szCs w:val="26"/>
          <w:lang w:val="bg-BG"/>
        </w:rPr>
        <w:t xml:space="preserve"> </w:t>
      </w:r>
      <w:r w:rsidRPr="00214FC3">
        <w:rPr>
          <w:color w:val="auto"/>
          <w:sz w:val="26"/>
          <w:szCs w:val="26"/>
          <w:lang w:val="bg-BG"/>
        </w:rPr>
        <w:t xml:space="preserve">сключване </w:t>
      </w:r>
      <w:r w:rsidRPr="00214FC3">
        <w:rPr>
          <w:color w:val="auto"/>
          <w:spacing w:val="1"/>
          <w:sz w:val="26"/>
          <w:szCs w:val="26"/>
          <w:lang w:val="bg-BG"/>
        </w:rPr>
        <w:t xml:space="preserve"> на </w:t>
      </w:r>
      <w:r w:rsidRPr="00214FC3">
        <w:rPr>
          <w:color w:val="auto"/>
          <w:sz w:val="26"/>
          <w:szCs w:val="26"/>
          <w:lang w:val="bg-BG"/>
        </w:rPr>
        <w:t xml:space="preserve">договора да представят копие на валидна застраховка по </w:t>
      </w:r>
      <w:r w:rsidRPr="00214FC3">
        <w:rPr>
          <w:color w:val="auto"/>
          <w:spacing w:val="-1"/>
          <w:sz w:val="26"/>
          <w:szCs w:val="26"/>
          <w:lang w:val="bg-BG"/>
        </w:rPr>
        <w:t>ч</w:t>
      </w:r>
      <w:r w:rsidRPr="00214FC3">
        <w:rPr>
          <w:color w:val="auto"/>
          <w:sz w:val="26"/>
          <w:szCs w:val="26"/>
          <w:lang w:val="bg-BG"/>
        </w:rPr>
        <w:t xml:space="preserve">л. 171 </w:t>
      </w:r>
      <w:r w:rsidRPr="00214FC3">
        <w:rPr>
          <w:color w:val="auto"/>
          <w:spacing w:val="1"/>
          <w:sz w:val="26"/>
          <w:szCs w:val="26"/>
          <w:lang w:val="bg-BG"/>
        </w:rPr>
        <w:t>ЗУ</w:t>
      </w:r>
      <w:r w:rsidRPr="00214FC3">
        <w:rPr>
          <w:color w:val="auto"/>
          <w:sz w:val="26"/>
          <w:szCs w:val="26"/>
          <w:lang w:val="bg-BG"/>
        </w:rPr>
        <w:t>Т „Професионална отговорност”.</w:t>
      </w:r>
      <w:r w:rsidRPr="00214FC3">
        <w:rPr>
          <w:sz w:val="26"/>
          <w:szCs w:val="26"/>
        </w:rPr>
        <w:t xml:space="preserve"> </w:t>
      </w:r>
      <w:r w:rsidRPr="00214FC3">
        <w:rPr>
          <w:color w:val="auto"/>
          <w:sz w:val="26"/>
          <w:szCs w:val="26"/>
          <w:lang w:val="bg-BG"/>
        </w:rPr>
        <w:t xml:space="preserve">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установен/регистриран извън Република България застраховката за професионална отговорност следва да бъде еквивалента на тази по чл.171, ал.1 от </w:t>
      </w:r>
      <w:r w:rsidRPr="00214FC3">
        <w:rPr>
          <w:color w:val="auto"/>
          <w:sz w:val="26"/>
          <w:szCs w:val="26"/>
          <w:lang w:val="bg-BG"/>
        </w:rPr>
        <w:lastRenderedPageBreak/>
        <w:t>ЗУТ, но направена съгласно законодателството на държавата, където е установен/регистриран.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Поставеният от Възложителя критерий за подбор е на база императивните разпоредби на чл.171 от Закона за устройство на територията и подзаконовите актове, свързани с неговото прилагане, съобразявайки се и с предмета и обема на настоящата поръчка. Наличието на описаната застраховка, освен нормативно изискване е и гаранция за защита на интересите на възложителя и тези на трети лица от инциденти по време на изпълнението на предмета на поръчката от страна на избрания изпълнител. Посочения критерий за подбор е съобразен с чл.61, ал.1, т.2 от ЗОП.</w:t>
      </w:r>
    </w:p>
    <w:p w:rsidR="00214FC3" w:rsidRPr="00214FC3" w:rsidRDefault="00214FC3" w:rsidP="00214FC3">
      <w:pPr>
        <w:widowControl/>
        <w:tabs>
          <w:tab w:val="right" w:pos="9356"/>
        </w:tabs>
        <w:suppressAutoHyphens w:val="0"/>
        <w:ind w:right="-142" w:firstLine="567"/>
        <w:jc w:val="both"/>
        <w:rPr>
          <w:bCs/>
          <w:color w:val="auto"/>
          <w:sz w:val="26"/>
          <w:szCs w:val="26"/>
          <w:lang w:val="ru-RU"/>
        </w:rPr>
      </w:pPr>
    </w:p>
    <w:p w:rsidR="00214FC3" w:rsidRPr="00214FC3" w:rsidRDefault="00214FC3" w:rsidP="00214FC3">
      <w:pPr>
        <w:suppressAutoHyphens w:val="0"/>
        <w:autoSpaceDE w:val="0"/>
        <w:autoSpaceDN w:val="0"/>
        <w:adjustRightInd w:val="0"/>
        <w:ind w:firstLine="567"/>
        <w:jc w:val="both"/>
        <w:rPr>
          <w:b/>
          <w:color w:val="auto"/>
          <w:sz w:val="26"/>
          <w:szCs w:val="26"/>
          <w:u w:val="single"/>
          <w:lang w:val="bg-BG"/>
        </w:rPr>
      </w:pPr>
      <w:r w:rsidRPr="00214FC3">
        <w:rPr>
          <w:b/>
          <w:color w:val="auto"/>
          <w:sz w:val="26"/>
          <w:szCs w:val="26"/>
          <w:u w:val="single"/>
          <w:lang w:val="bg-BG"/>
        </w:rPr>
        <w:t>Технически и професионални способности:</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1.</w:t>
      </w:r>
      <w:r w:rsidRPr="00214FC3">
        <w:rPr>
          <w:color w:val="auto"/>
          <w:sz w:val="26"/>
          <w:szCs w:val="26"/>
          <w:lang w:val="en-GB"/>
        </w:rPr>
        <w:t xml:space="preserve"> </w:t>
      </w:r>
      <w:r w:rsidRPr="00214FC3">
        <w:rPr>
          <w:color w:val="auto"/>
          <w:sz w:val="26"/>
          <w:szCs w:val="26"/>
          <w:lang w:val="bg-BG"/>
        </w:rPr>
        <w:t>Участникът следва да е изпълнил дейности с предмет и обем, идентични или сходни с тези на поръчката, за последните 5 години от датата на подаване на офертата.</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Възложителят поставя изискване относно технически и професионални способности на участниците – изисква се участникът в процедурата през последните 5 (пет) години от датата на подаване на офертата, да е изпълнил минимум една дейност за строителство с предмет и обем, идентични или сходни с предмета и обема на поръчката.</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i/>
          <w:color w:val="auto"/>
          <w:sz w:val="26"/>
          <w:szCs w:val="26"/>
          <w:lang w:val="bg-BG"/>
        </w:rPr>
        <w:t>Забележка</w:t>
      </w:r>
      <w:r w:rsidRPr="00214FC3">
        <w:rPr>
          <w:color w:val="auto"/>
          <w:sz w:val="26"/>
          <w:szCs w:val="26"/>
          <w:lang w:val="bg-BG"/>
        </w:rPr>
        <w:t xml:space="preserve">: Под „дейност за строителство с предмет и обем идентични или сходни с тези на поръчката“ се разбира изпълнение на следните видове работи: изграждане и/или реконструкция и/или рехабилитация и/или основен ремонт на улична мрежа на обект втора група, минимум четвърта категория строеж съгласно Наредба № 1 от 30 юли 2003 г. за номенклатурата на видовете строежи с площ на уличната мрежа с площ минимум 2 000 кв.м. (без в това число да са включени дейности, имащи характер на осъществяване на текущи ремонти).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i/>
          <w:color w:val="auto"/>
          <w:sz w:val="26"/>
          <w:szCs w:val="26"/>
          <w:lang w:val="bg-BG"/>
        </w:rPr>
        <w:t>Пояснения</w:t>
      </w:r>
      <w:r w:rsidRPr="00214FC3">
        <w:rPr>
          <w:color w:val="auto"/>
          <w:sz w:val="26"/>
          <w:szCs w:val="26"/>
          <w:lang w:val="bg-BG"/>
        </w:rPr>
        <w:t>: Дейностите (строителството), се считат за „изпълнени”, когато за завършения строеж, по реда на чл. 177 от Закона за устройство на територията има влязло в сила Разрешение за ползване.</w:t>
      </w:r>
    </w:p>
    <w:p w:rsidR="00214FC3" w:rsidRPr="00214FC3" w:rsidRDefault="00214FC3" w:rsidP="00214FC3">
      <w:pPr>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Лицето или лицата попълват </w:t>
      </w:r>
      <w:r w:rsidRPr="00214FC3">
        <w:rPr>
          <w:color w:val="auto"/>
          <w:sz w:val="26"/>
          <w:szCs w:val="26"/>
          <w:shd w:val="clear" w:color="auto" w:fill="FFFFFF"/>
          <w:lang w:val="bg-BG"/>
        </w:rPr>
        <w:t xml:space="preserve">Част ІV. „Критерий за подбор”, буква В „Технически и професионални способности“, т. 1а) от ЕЕДОП. </w:t>
      </w:r>
    </w:p>
    <w:p w:rsidR="00214FC3" w:rsidRPr="00214FC3" w:rsidRDefault="00214FC3" w:rsidP="00214FC3">
      <w:pPr>
        <w:widowControl/>
        <w:suppressAutoHyphens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законосъобразното провеждане на процедурата, а именно: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14FC3" w:rsidRPr="00214FC3" w:rsidRDefault="00214FC3" w:rsidP="00214FC3">
      <w:pPr>
        <w:widowControl/>
        <w:suppressAutoHyphens w:val="0"/>
        <w:spacing w:line="239" w:lineRule="auto"/>
        <w:ind w:firstLine="567"/>
        <w:jc w:val="both"/>
        <w:rPr>
          <w:color w:val="auto"/>
          <w:sz w:val="26"/>
          <w:szCs w:val="26"/>
          <w:lang w:val="bg-BG"/>
        </w:rPr>
      </w:pPr>
      <w:r w:rsidRPr="00214FC3">
        <w:rPr>
          <w:b/>
          <w:bCs/>
          <w:color w:val="auto"/>
          <w:sz w:val="26"/>
          <w:szCs w:val="26"/>
          <w:u w:val="thick" w:color="000000"/>
          <w:lang w:val="bg-BG"/>
        </w:rPr>
        <w:t>Определеният</w:t>
      </w:r>
      <w:r w:rsidRPr="00214FC3">
        <w:rPr>
          <w:b/>
          <w:bCs/>
          <w:color w:val="auto"/>
          <w:spacing w:val="1"/>
          <w:sz w:val="26"/>
          <w:szCs w:val="26"/>
          <w:u w:val="thick" w:color="000000"/>
          <w:lang w:val="bg-BG"/>
        </w:rPr>
        <w:t xml:space="preserve"> </w:t>
      </w:r>
      <w:r w:rsidRPr="00214FC3">
        <w:rPr>
          <w:b/>
          <w:bCs/>
          <w:color w:val="auto"/>
          <w:sz w:val="26"/>
          <w:szCs w:val="26"/>
          <w:u w:val="thick" w:color="000000"/>
          <w:lang w:val="bg-BG"/>
        </w:rPr>
        <w:t>за изпълнител</w:t>
      </w:r>
      <w:r w:rsidRPr="00214FC3">
        <w:rPr>
          <w:b/>
          <w:bCs/>
          <w:color w:val="auto"/>
          <w:sz w:val="26"/>
          <w:szCs w:val="26"/>
          <w:lang w:val="bg-BG"/>
        </w:rPr>
        <w:t>,</w:t>
      </w:r>
      <w:r w:rsidRPr="00214FC3">
        <w:rPr>
          <w:b/>
          <w:bCs/>
          <w:color w:val="auto"/>
          <w:spacing w:val="1"/>
          <w:sz w:val="26"/>
          <w:szCs w:val="26"/>
          <w:lang w:val="bg-BG"/>
        </w:rPr>
        <w:t xml:space="preserve"> </w:t>
      </w:r>
      <w:r w:rsidRPr="00214FC3">
        <w:rPr>
          <w:color w:val="auto"/>
          <w:sz w:val="26"/>
          <w:szCs w:val="26"/>
          <w:lang w:val="bg-BG"/>
        </w:rPr>
        <w:t xml:space="preserve">следва </w:t>
      </w:r>
      <w:r w:rsidRPr="00214FC3">
        <w:rPr>
          <w:color w:val="auto"/>
          <w:spacing w:val="1"/>
          <w:sz w:val="26"/>
          <w:szCs w:val="26"/>
          <w:lang w:val="bg-BG"/>
        </w:rPr>
        <w:t xml:space="preserve"> </w:t>
      </w:r>
      <w:r w:rsidRPr="00214FC3">
        <w:rPr>
          <w:color w:val="auto"/>
          <w:sz w:val="26"/>
          <w:szCs w:val="26"/>
          <w:lang w:val="bg-BG"/>
        </w:rPr>
        <w:t xml:space="preserve">в </w:t>
      </w:r>
      <w:r w:rsidRPr="00214FC3">
        <w:rPr>
          <w:color w:val="auto"/>
          <w:spacing w:val="1"/>
          <w:sz w:val="26"/>
          <w:szCs w:val="26"/>
          <w:lang w:val="bg-BG"/>
        </w:rPr>
        <w:t xml:space="preserve"> </w:t>
      </w:r>
      <w:r w:rsidRPr="00214FC3">
        <w:rPr>
          <w:color w:val="auto"/>
          <w:sz w:val="26"/>
          <w:szCs w:val="26"/>
          <w:lang w:val="bg-BG"/>
        </w:rPr>
        <w:t xml:space="preserve">срок </w:t>
      </w:r>
      <w:r w:rsidRPr="00214FC3">
        <w:rPr>
          <w:color w:val="auto"/>
          <w:spacing w:val="1"/>
          <w:sz w:val="26"/>
          <w:szCs w:val="26"/>
          <w:lang w:val="bg-BG"/>
        </w:rPr>
        <w:t xml:space="preserve"> </w:t>
      </w:r>
      <w:r w:rsidRPr="00214FC3">
        <w:rPr>
          <w:color w:val="auto"/>
          <w:sz w:val="26"/>
          <w:szCs w:val="26"/>
          <w:lang w:val="bg-BG"/>
        </w:rPr>
        <w:t xml:space="preserve">не </w:t>
      </w:r>
      <w:r w:rsidRPr="00214FC3">
        <w:rPr>
          <w:color w:val="auto"/>
          <w:spacing w:val="1"/>
          <w:sz w:val="26"/>
          <w:szCs w:val="26"/>
          <w:lang w:val="bg-BG"/>
        </w:rPr>
        <w:t xml:space="preserve"> </w:t>
      </w:r>
      <w:r w:rsidRPr="00214FC3">
        <w:rPr>
          <w:color w:val="auto"/>
          <w:sz w:val="26"/>
          <w:szCs w:val="26"/>
          <w:lang w:val="bg-BG"/>
        </w:rPr>
        <w:t xml:space="preserve">по-късно  от  </w:t>
      </w:r>
      <w:r w:rsidRPr="00214FC3">
        <w:rPr>
          <w:color w:val="auto"/>
          <w:spacing w:val="1"/>
          <w:sz w:val="26"/>
          <w:szCs w:val="26"/>
          <w:lang w:val="bg-BG"/>
        </w:rPr>
        <w:t>д</w:t>
      </w:r>
      <w:r w:rsidRPr="00214FC3">
        <w:rPr>
          <w:color w:val="auto"/>
          <w:sz w:val="26"/>
          <w:szCs w:val="26"/>
          <w:lang w:val="bg-BG"/>
        </w:rPr>
        <w:t xml:space="preserve">атата </w:t>
      </w:r>
      <w:r w:rsidRPr="00214FC3">
        <w:rPr>
          <w:color w:val="auto"/>
          <w:spacing w:val="1"/>
          <w:sz w:val="26"/>
          <w:szCs w:val="26"/>
          <w:lang w:val="bg-BG"/>
        </w:rPr>
        <w:t xml:space="preserve"> </w:t>
      </w:r>
      <w:r w:rsidRPr="00214FC3">
        <w:rPr>
          <w:color w:val="auto"/>
          <w:sz w:val="26"/>
          <w:szCs w:val="26"/>
          <w:lang w:val="bg-BG"/>
        </w:rPr>
        <w:t xml:space="preserve">на </w:t>
      </w:r>
      <w:r w:rsidRPr="00214FC3">
        <w:rPr>
          <w:color w:val="auto"/>
          <w:spacing w:val="3"/>
          <w:sz w:val="26"/>
          <w:szCs w:val="26"/>
          <w:lang w:val="bg-BG"/>
        </w:rPr>
        <w:t xml:space="preserve"> </w:t>
      </w:r>
      <w:r w:rsidRPr="00214FC3">
        <w:rPr>
          <w:color w:val="auto"/>
          <w:sz w:val="26"/>
          <w:szCs w:val="26"/>
          <w:lang w:val="bg-BG"/>
        </w:rPr>
        <w:t xml:space="preserve">сключване </w:t>
      </w:r>
      <w:r w:rsidRPr="00214FC3">
        <w:rPr>
          <w:color w:val="auto"/>
          <w:spacing w:val="1"/>
          <w:sz w:val="26"/>
          <w:szCs w:val="26"/>
          <w:lang w:val="bg-BG"/>
        </w:rPr>
        <w:t xml:space="preserve"> на </w:t>
      </w:r>
      <w:r w:rsidRPr="00214FC3">
        <w:rPr>
          <w:color w:val="auto"/>
          <w:sz w:val="26"/>
          <w:szCs w:val="26"/>
          <w:lang w:val="bg-BG"/>
        </w:rPr>
        <w:t>договора да представи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възложителя, както и дали е изпълнено в съответствие с нормативните изисквания.</w:t>
      </w:r>
    </w:p>
    <w:p w:rsidR="00214FC3" w:rsidRPr="00214FC3" w:rsidRDefault="00214FC3" w:rsidP="00214FC3">
      <w:pPr>
        <w:widowControl/>
        <w:tabs>
          <w:tab w:val="left" w:pos="0"/>
        </w:tabs>
        <w:suppressAutoHyphens w:val="0"/>
        <w:ind w:firstLine="567"/>
        <w:jc w:val="both"/>
        <w:rPr>
          <w:bCs/>
          <w:iCs/>
          <w:color w:val="auto"/>
          <w:sz w:val="26"/>
          <w:szCs w:val="26"/>
          <w:lang w:val="bg-BG"/>
        </w:rPr>
      </w:pPr>
      <w:r w:rsidRPr="00214FC3">
        <w:rPr>
          <w:bCs/>
          <w:iCs/>
          <w:color w:val="auto"/>
          <w:sz w:val="26"/>
          <w:szCs w:val="26"/>
          <w:lang w:val="bg-BG"/>
        </w:rPr>
        <w:lastRenderedPageBreak/>
        <w:t>Чуждестранните участници представят еквивалентни на посочените документи съобразно законодателството си.</w:t>
      </w:r>
    </w:p>
    <w:p w:rsidR="00214FC3" w:rsidRPr="00214FC3" w:rsidRDefault="00214FC3" w:rsidP="00214FC3">
      <w:pPr>
        <w:widowControl/>
        <w:tabs>
          <w:tab w:val="left" w:pos="0"/>
        </w:tabs>
        <w:suppressAutoHyphens w:val="0"/>
        <w:ind w:firstLine="567"/>
        <w:jc w:val="both"/>
        <w:rPr>
          <w:bCs/>
          <w:iCs/>
          <w:color w:val="auto"/>
          <w:sz w:val="26"/>
          <w:szCs w:val="26"/>
          <w:lang w:val="bg-BG"/>
        </w:rPr>
      </w:pPr>
      <w:r w:rsidRPr="00214FC3">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bCs/>
          <w:iCs/>
          <w:color w:val="auto"/>
          <w:sz w:val="26"/>
          <w:szCs w:val="26"/>
          <w:lang w:val="bg-BG"/>
        </w:rPr>
      </w:pPr>
      <w:r w:rsidRPr="00214FC3">
        <w:rPr>
          <w:bCs/>
          <w:iCs/>
          <w:color w:val="auto"/>
          <w:sz w:val="26"/>
          <w:szCs w:val="26"/>
          <w:lang w:val="bg-BG"/>
        </w:rPr>
        <w:t xml:space="preserve">Ако участник в процедурата е обединение, което не е юридическо лице, „Списъкът” се попълва само от онези членове в обединението, чрез които обединението доказва изпълнени дейности с предмет и обем, идентични или сходни с предмета на поръчката.   </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 поставя този критерий за подбор съобразно предмета и обема на настоящата поръчка. Изискването за изпълнена поне 1 дейност с предмет и обем, идентичен или сходен с предмета на настоящата обществена поръчка за последните 5 (пет) години от датата на подаване на офертата е с цел гаранция за възможностите на потенциалните изпълнители за изпълнение на предмета на поръчката, и завършване на проекта в сроковете и при условията предвидени в него. Именно с цел гарантиране на недискриминационни и прозрачни условия, даващи възможност за участие на голям кръг от заинтересовани лица, Възложителят е поставил изискване за такъв малък брой изпълнени договори през последните пет години. От друга страна изпълнявайки обект с обем сходен на този на настоящата поръчка, предполага и значително по-голям опит при изпълнението на сходни поръчки, опит който гарантира способностите на участниците. Посочения критерий за подбор е съобразен с чл.63, ал.1, т.1, б.“а“ от ЗОП.</w:t>
      </w:r>
    </w:p>
    <w:p w:rsidR="00214FC3" w:rsidRPr="00214FC3" w:rsidRDefault="00214FC3" w:rsidP="00214FC3">
      <w:pPr>
        <w:suppressAutoHyphens w:val="0"/>
        <w:autoSpaceDE w:val="0"/>
        <w:autoSpaceDN w:val="0"/>
        <w:adjustRightInd w:val="0"/>
        <w:ind w:firstLine="567"/>
        <w:jc w:val="both"/>
        <w:rPr>
          <w:color w:val="auto"/>
          <w:sz w:val="26"/>
          <w:szCs w:val="26"/>
          <w:lang w:val="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2. Участникът да прилага системи за управление на качеството съгласно стандарт </w:t>
      </w:r>
      <w:r w:rsidRPr="00214FC3">
        <w:rPr>
          <w:color w:val="auto"/>
          <w:sz w:val="26"/>
          <w:szCs w:val="26"/>
        </w:rPr>
        <w:t xml:space="preserve">EN </w:t>
      </w:r>
      <w:r w:rsidRPr="00214FC3">
        <w:rPr>
          <w:color w:val="auto"/>
          <w:sz w:val="26"/>
          <w:szCs w:val="26"/>
          <w:lang w:val="bg-BG"/>
        </w:rPr>
        <w:t xml:space="preserve">ISO 9001:2008/2015 или еквивалент, с предметен обхват „строителство“ или еквивалент.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lastRenderedPageBreak/>
        <w:t>Доказва се със:</w:t>
      </w:r>
      <w:r w:rsidRPr="00214FC3">
        <w:rPr>
          <w:color w:val="auto"/>
          <w:sz w:val="26"/>
          <w:szCs w:val="26"/>
          <w:lang w:val="bg-BG"/>
        </w:rPr>
        <w:t xml:space="preserve"> Посочване на и</w:t>
      </w:r>
      <w:r w:rsidRPr="00214FC3">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214FC3" w:rsidRPr="00214FC3" w:rsidRDefault="00214FC3" w:rsidP="00214FC3">
      <w:pPr>
        <w:widowControl/>
        <w:tabs>
          <w:tab w:val="left" w:pos="720"/>
        </w:tabs>
        <w:suppressAutoHyphens w:val="0"/>
        <w:autoSpaceDE w:val="0"/>
        <w:autoSpaceDN w:val="0"/>
        <w:adjustRightInd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shd w:val="clear" w:color="auto" w:fill="FFFFFF"/>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качеството, съгласно стандарт ЕN ISO 9001:2008/2015 или еквивалентен с обхват в областта на строителството или еквивалент.</w:t>
      </w:r>
    </w:p>
    <w:p w:rsidR="00214FC3" w:rsidRPr="00214FC3" w:rsidRDefault="00214FC3" w:rsidP="00214FC3">
      <w:pPr>
        <w:spacing w:line="276" w:lineRule="auto"/>
        <w:ind w:firstLine="567"/>
        <w:jc w:val="both"/>
        <w:rPr>
          <w:color w:val="auto"/>
          <w:sz w:val="26"/>
          <w:szCs w:val="26"/>
          <w:lang w:val="bg-BG"/>
        </w:rPr>
      </w:pPr>
      <w:proofErr w:type="gramStart"/>
      <w:r w:rsidRPr="00214FC3">
        <w:rPr>
          <w:rFonts w:eastAsia="Calibri"/>
          <w:b/>
          <w:noProof/>
          <w:sz w:val="26"/>
          <w:szCs w:val="26"/>
        </w:rPr>
        <w:t>Избраният изпълнител представя</w:t>
      </w:r>
      <w:r w:rsidRPr="00214FC3">
        <w:rPr>
          <w:rFonts w:eastAsia="Calibri"/>
          <w:noProof/>
          <w:sz w:val="26"/>
          <w:szCs w:val="26"/>
        </w:rPr>
        <w:t xml:space="preserve"> </w:t>
      </w:r>
      <w:r w:rsidRPr="00214FC3">
        <w:rPr>
          <w:color w:val="auto"/>
          <w:sz w:val="26"/>
          <w:szCs w:val="26"/>
          <w:shd w:val="clear" w:color="auto" w:fill="FFFFFF"/>
          <w:lang w:val="bg-BG"/>
        </w:rPr>
        <w:t xml:space="preserve">копие на </w:t>
      </w:r>
      <w:r w:rsidRPr="00214FC3">
        <w:rPr>
          <w:color w:val="auto"/>
          <w:sz w:val="26"/>
          <w:szCs w:val="26"/>
          <w:lang w:val="bg-BG"/>
        </w:rPr>
        <w:t>валиден Сертификат за въведена система на управление на качеството, съгласно стандарт Е</w:t>
      </w:r>
      <w:r w:rsidRPr="00214FC3">
        <w:rPr>
          <w:color w:val="auto"/>
          <w:sz w:val="26"/>
          <w:szCs w:val="26"/>
        </w:rPr>
        <w:t>N</w:t>
      </w:r>
      <w:r w:rsidRPr="00214FC3">
        <w:rPr>
          <w:color w:val="auto"/>
          <w:sz w:val="26"/>
          <w:szCs w:val="26"/>
          <w:lang w:val="bg-BG"/>
        </w:rPr>
        <w:t xml:space="preserve"> </w:t>
      </w:r>
      <w:r w:rsidRPr="00214FC3">
        <w:rPr>
          <w:color w:val="auto"/>
          <w:sz w:val="26"/>
          <w:szCs w:val="26"/>
        </w:rPr>
        <w:t>ISO</w:t>
      </w:r>
      <w:r w:rsidRPr="00214FC3">
        <w:rPr>
          <w:color w:val="auto"/>
          <w:sz w:val="26"/>
          <w:szCs w:val="26"/>
          <w:lang w:val="bg-BG"/>
        </w:rPr>
        <w:t xml:space="preserve"> 9001:2008/2015 или еквивалентен с обхват в областта на</w:t>
      </w:r>
      <w:r w:rsidRPr="00214FC3">
        <w:rPr>
          <w:color w:val="auto"/>
          <w:sz w:val="26"/>
          <w:szCs w:val="26"/>
        </w:rPr>
        <w:t xml:space="preserve"> </w:t>
      </w:r>
      <w:r w:rsidRPr="00214FC3">
        <w:rPr>
          <w:color w:val="auto"/>
          <w:sz w:val="26"/>
          <w:szCs w:val="26"/>
          <w:lang w:val="bg-BG"/>
        </w:rPr>
        <w:t>строителството или еквивалент.</w:t>
      </w:r>
      <w:proofErr w:type="gramEnd"/>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Чуждестранните участници представят еквивалентни на посочените документи съобразно законодателството си.</w:t>
      </w:r>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качеството е с цел гаранция за възможностите на потенциалните изпълнители за изпълнение на предмета на поръчката при стриктно спазване на изискванията за качество при изпълнението на поръчката. Посочения критерий за подбор е съобразен с чл.63, ал.1, т.10 от ЗОП.</w:t>
      </w:r>
    </w:p>
    <w:p w:rsidR="00214FC3" w:rsidRPr="00214FC3" w:rsidRDefault="00214FC3" w:rsidP="00214FC3">
      <w:pPr>
        <w:widowControl/>
        <w:tabs>
          <w:tab w:val="left" w:pos="0"/>
        </w:tabs>
        <w:suppressAutoHyphens w:val="0"/>
        <w:ind w:firstLine="567"/>
        <w:jc w:val="both"/>
        <w:rPr>
          <w:color w:val="auto"/>
          <w:sz w:val="26"/>
          <w:szCs w:val="26"/>
          <w:lang w:val="bg-BG" w:eastAsia="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3. Участникът да прилага системи или стандарти за опазване на околната среда съгласно стандарт EN ISO 14001:2004/2015 или еквивалент, с предметен обхват „строителство“ или еквивалент. </w:t>
      </w: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w:t>
      </w:r>
      <w:r w:rsidRPr="00214FC3">
        <w:rPr>
          <w:color w:val="auto"/>
          <w:sz w:val="26"/>
          <w:szCs w:val="26"/>
          <w:lang w:val="bg-BG"/>
        </w:rPr>
        <w:lastRenderedPageBreak/>
        <w:t>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214FC3" w:rsidRPr="00214FC3" w:rsidRDefault="00214FC3" w:rsidP="00214FC3">
      <w:pPr>
        <w:suppressAutoHyphens w:val="0"/>
        <w:autoSpaceDE w:val="0"/>
        <w:autoSpaceDN w:val="0"/>
        <w:adjustRightInd w:val="0"/>
        <w:ind w:firstLine="567"/>
        <w:jc w:val="both"/>
        <w:rPr>
          <w:color w:val="auto"/>
          <w:sz w:val="26"/>
          <w:szCs w:val="26"/>
          <w:shd w:val="clear" w:color="auto" w:fill="FFFFFF"/>
          <w:lang w:val="bg-BG"/>
        </w:rPr>
      </w:pPr>
      <w:r w:rsidRPr="00214FC3">
        <w:rPr>
          <w:b/>
          <w:color w:val="auto"/>
          <w:sz w:val="26"/>
          <w:szCs w:val="26"/>
          <w:u w:val="single"/>
          <w:lang w:val="bg-BG"/>
        </w:rPr>
        <w:t>Доказва се със:</w:t>
      </w:r>
      <w:r w:rsidRPr="00214FC3">
        <w:rPr>
          <w:color w:val="auto"/>
          <w:sz w:val="26"/>
          <w:szCs w:val="26"/>
          <w:lang w:val="bg-BG"/>
        </w:rPr>
        <w:t xml:space="preserve"> Посочване на и</w:t>
      </w:r>
      <w:r w:rsidRPr="00214FC3">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214FC3" w:rsidRPr="00214FC3" w:rsidRDefault="00214FC3" w:rsidP="00214FC3">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214FC3">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214FC3" w:rsidRPr="00214FC3" w:rsidRDefault="00214FC3" w:rsidP="00214FC3">
      <w:pPr>
        <w:widowControl/>
        <w:tabs>
          <w:tab w:val="left" w:pos="720"/>
        </w:tabs>
        <w:suppressAutoHyphens w:val="0"/>
        <w:autoSpaceDE w:val="0"/>
        <w:autoSpaceDN w:val="0"/>
        <w:adjustRightInd w:val="0"/>
        <w:ind w:firstLine="567"/>
        <w:jc w:val="both"/>
        <w:rPr>
          <w:bCs/>
          <w:color w:val="auto"/>
          <w:sz w:val="26"/>
          <w:szCs w:val="26"/>
          <w:lang w:val="bg-BG"/>
        </w:rPr>
      </w:pPr>
      <w:r w:rsidRPr="00214FC3">
        <w:rPr>
          <w:b/>
          <w:bCs/>
          <w:color w:val="auto"/>
          <w:sz w:val="26"/>
          <w:szCs w:val="26"/>
          <w:u w:val="thick" w:color="000000"/>
          <w:lang w:val="bg-BG"/>
        </w:rPr>
        <w:t xml:space="preserve">На основание и при условията на чл. 67, ал. 5 от ЗОП, </w:t>
      </w:r>
      <w:r w:rsidRPr="00214FC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214FC3">
        <w:rPr>
          <w:color w:val="auto"/>
          <w:sz w:val="26"/>
          <w:szCs w:val="26"/>
          <w:shd w:val="clear" w:color="auto" w:fill="FFFFFF"/>
          <w:lang w:val="bg-BG"/>
        </w:rPr>
        <w:t>ЕЕДОП</w:t>
      </w:r>
      <w:r w:rsidRPr="00214FC3">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214FC3" w:rsidRPr="00214FC3" w:rsidRDefault="00214FC3" w:rsidP="00214FC3">
      <w:pPr>
        <w:spacing w:line="276" w:lineRule="auto"/>
        <w:ind w:firstLine="567"/>
        <w:jc w:val="both"/>
        <w:rPr>
          <w:color w:val="auto"/>
          <w:sz w:val="26"/>
          <w:szCs w:val="26"/>
          <w:lang w:val="bg-BG"/>
        </w:rPr>
      </w:pPr>
      <w:r w:rsidRPr="00214FC3">
        <w:rPr>
          <w:rFonts w:eastAsia="Calibri"/>
          <w:b/>
          <w:noProof/>
          <w:sz w:val="26"/>
          <w:szCs w:val="26"/>
        </w:rPr>
        <w:t>Избраният изпълнител представя</w:t>
      </w:r>
      <w:r w:rsidRPr="00214FC3">
        <w:rPr>
          <w:rFonts w:eastAsia="Calibri"/>
          <w:noProof/>
          <w:sz w:val="26"/>
          <w:szCs w:val="26"/>
        </w:rPr>
        <w:t xml:space="preserve"> </w:t>
      </w:r>
      <w:r w:rsidRPr="00214FC3">
        <w:rPr>
          <w:color w:val="auto"/>
          <w:sz w:val="26"/>
          <w:szCs w:val="26"/>
          <w:shd w:val="clear" w:color="auto" w:fill="FFFFFF"/>
          <w:lang w:val="bg-BG"/>
        </w:rPr>
        <w:t xml:space="preserve">копие на </w:t>
      </w:r>
      <w:r w:rsidRPr="00214FC3">
        <w:rPr>
          <w:color w:val="auto"/>
          <w:sz w:val="26"/>
          <w:szCs w:val="26"/>
          <w:lang w:val="bg-BG"/>
        </w:rPr>
        <w:t>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Чуждестранните участници представят еквивалентни на посочените документи съобразно законодателството си.</w:t>
      </w:r>
    </w:p>
    <w:p w:rsidR="00214FC3" w:rsidRPr="00214FC3" w:rsidRDefault="00214FC3" w:rsidP="00214FC3">
      <w:pPr>
        <w:widowControl/>
        <w:suppressAutoHyphens w:val="0"/>
        <w:ind w:firstLine="567"/>
        <w:jc w:val="both"/>
        <w:rPr>
          <w:bCs/>
          <w:iCs/>
          <w:color w:val="auto"/>
          <w:sz w:val="26"/>
          <w:szCs w:val="26"/>
          <w:lang w:val="bg-BG"/>
        </w:rPr>
      </w:pPr>
      <w:r w:rsidRPr="00214FC3">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14FC3" w:rsidRPr="00214FC3" w:rsidRDefault="00214FC3" w:rsidP="00214FC3">
      <w:pPr>
        <w:widowControl/>
        <w:tabs>
          <w:tab w:val="left" w:pos="0"/>
        </w:tabs>
        <w:suppressAutoHyphens w:val="0"/>
        <w:ind w:firstLine="567"/>
        <w:jc w:val="both"/>
        <w:rPr>
          <w:color w:val="auto"/>
          <w:sz w:val="26"/>
          <w:szCs w:val="26"/>
          <w:lang w:val="bg-BG" w:eastAsia="bg-BG"/>
        </w:rPr>
      </w:pPr>
      <w:r w:rsidRPr="00214FC3">
        <w:rPr>
          <w:b/>
          <w:color w:val="auto"/>
          <w:sz w:val="26"/>
          <w:szCs w:val="26"/>
          <w:lang w:val="bg-BG" w:eastAsia="bg-BG"/>
        </w:rPr>
        <w:t>Подробни мотиви за определяне на критерия за подбор:</w:t>
      </w:r>
      <w:r w:rsidRPr="00214FC3">
        <w:rPr>
          <w:color w:val="auto"/>
          <w:sz w:val="26"/>
          <w:szCs w:val="26"/>
          <w:lang w:val="bg-BG" w:eastAsia="bg-BG"/>
        </w:rPr>
        <w:t xml:space="preserve"> Възложителят</w:t>
      </w:r>
      <w:r w:rsidRPr="00214FC3">
        <w:rPr>
          <w:color w:val="auto"/>
          <w:sz w:val="26"/>
          <w:szCs w:val="26"/>
          <w:lang w:val="en-GB"/>
        </w:rPr>
        <w:t xml:space="preserve"> </w:t>
      </w:r>
      <w:r w:rsidRPr="00214FC3">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околната среда е с цел гаранция за възможностите на потенциалните изпълнители за изпълнение на предмета на поръчката при стриктно спазване на изискванията за управление на околната среда при изпълнението на поръчката. Посочения критерий за подбор е съобразен с чл.63, ал.1, т.11 от ЗОП.</w:t>
      </w:r>
    </w:p>
    <w:p w:rsidR="00214FC3" w:rsidRPr="00214FC3" w:rsidRDefault="00214FC3" w:rsidP="00214FC3">
      <w:pPr>
        <w:suppressAutoHyphens w:val="0"/>
        <w:autoSpaceDE w:val="0"/>
        <w:autoSpaceDN w:val="0"/>
        <w:adjustRightInd w:val="0"/>
        <w:jc w:val="both"/>
        <w:rPr>
          <w:color w:val="auto"/>
          <w:sz w:val="26"/>
          <w:szCs w:val="26"/>
          <w:lang w:val="bg-BG"/>
        </w:rPr>
      </w:pPr>
    </w:p>
    <w:p w:rsidR="00214FC3" w:rsidRPr="00214FC3" w:rsidRDefault="00214FC3" w:rsidP="00214FC3">
      <w:pPr>
        <w:suppressAutoHyphens w:val="0"/>
        <w:autoSpaceDE w:val="0"/>
        <w:autoSpaceDN w:val="0"/>
        <w:adjustRightInd w:val="0"/>
        <w:ind w:firstLine="567"/>
        <w:jc w:val="both"/>
        <w:rPr>
          <w:color w:val="auto"/>
          <w:sz w:val="26"/>
          <w:szCs w:val="26"/>
          <w:lang w:val="bg-BG"/>
        </w:rPr>
      </w:pPr>
      <w:r w:rsidRPr="00214FC3">
        <w:rPr>
          <w:color w:val="auto"/>
          <w:sz w:val="26"/>
          <w:szCs w:val="26"/>
          <w:lang w:val="bg-BG"/>
        </w:rPr>
        <w:lastRenderedPageBreak/>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14FC3" w:rsidRPr="00214FC3" w:rsidRDefault="00214FC3" w:rsidP="00214FC3">
      <w:pPr>
        <w:suppressAutoHyphens w:val="0"/>
        <w:autoSpaceDE w:val="0"/>
        <w:autoSpaceDN w:val="0"/>
        <w:adjustRightInd w:val="0"/>
        <w:ind w:firstLine="567"/>
        <w:jc w:val="both"/>
        <w:rPr>
          <w:color w:val="auto"/>
          <w:sz w:val="26"/>
          <w:szCs w:val="26"/>
          <w:lang w:val="bg-BG"/>
        </w:rPr>
      </w:pPr>
    </w:p>
    <w:p w:rsidR="00214FC3" w:rsidRPr="00214FC3" w:rsidRDefault="00214FC3" w:rsidP="00214FC3">
      <w:pPr>
        <w:autoSpaceDE w:val="0"/>
        <w:autoSpaceDN w:val="0"/>
        <w:adjustRightInd w:val="0"/>
        <w:ind w:firstLine="567"/>
        <w:jc w:val="both"/>
        <w:rPr>
          <w:sz w:val="26"/>
          <w:szCs w:val="26"/>
          <w:u w:val="single"/>
          <w:lang w:val="bg-BG"/>
        </w:rPr>
      </w:pPr>
      <w:r w:rsidRPr="00214FC3">
        <w:rPr>
          <w:sz w:val="26"/>
          <w:szCs w:val="26"/>
          <w:u w:val="single"/>
          <w:lang w:val="bg-BG"/>
        </w:rPr>
        <w:t xml:space="preserve">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214FC3" w:rsidRPr="00214FC3" w:rsidRDefault="00214FC3" w:rsidP="00214FC3">
      <w:pPr>
        <w:autoSpaceDE w:val="0"/>
        <w:autoSpaceDN w:val="0"/>
        <w:adjustRightInd w:val="0"/>
        <w:ind w:firstLine="567"/>
        <w:jc w:val="both"/>
        <w:rPr>
          <w:sz w:val="26"/>
          <w:szCs w:val="26"/>
          <w:lang w:val="bg-BG"/>
        </w:rPr>
      </w:pPr>
      <w:r w:rsidRPr="00214FC3">
        <w:rPr>
          <w:sz w:val="26"/>
          <w:szCs w:val="26"/>
          <w:lang w:val="bg-BG"/>
        </w:rPr>
        <w:t xml:space="preserve">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  </w:t>
      </w:r>
    </w:p>
    <w:p w:rsidR="00214FC3" w:rsidRPr="00214FC3" w:rsidRDefault="00214FC3" w:rsidP="00214FC3">
      <w:pPr>
        <w:autoSpaceDE w:val="0"/>
        <w:autoSpaceDN w:val="0"/>
        <w:adjustRightInd w:val="0"/>
        <w:ind w:firstLine="567"/>
        <w:jc w:val="both"/>
        <w:rPr>
          <w:sz w:val="26"/>
          <w:szCs w:val="26"/>
          <w:lang w:val="bg-BG"/>
        </w:rPr>
      </w:pPr>
      <w:r w:rsidRPr="00214FC3">
        <w:rPr>
          <w:sz w:val="26"/>
          <w:szCs w:val="26"/>
          <w:lang w:val="bg-BG"/>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214FC3" w:rsidRPr="00214FC3" w:rsidRDefault="00214FC3" w:rsidP="00214FC3">
      <w:pPr>
        <w:autoSpaceDE w:val="0"/>
        <w:autoSpaceDN w:val="0"/>
        <w:adjustRightInd w:val="0"/>
        <w:ind w:firstLine="567"/>
        <w:jc w:val="both"/>
        <w:rPr>
          <w:sz w:val="26"/>
          <w:szCs w:val="26"/>
          <w:lang w:val="bg-BG"/>
        </w:rPr>
      </w:pPr>
      <w:r w:rsidRPr="00214FC3">
        <w:rPr>
          <w:sz w:val="26"/>
          <w:szCs w:val="26"/>
          <w:lang w:val="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214FC3" w:rsidRPr="00214FC3" w:rsidRDefault="00214FC3" w:rsidP="00214FC3">
      <w:pPr>
        <w:autoSpaceDE w:val="0"/>
        <w:autoSpaceDN w:val="0"/>
        <w:adjustRightInd w:val="0"/>
        <w:ind w:firstLine="567"/>
        <w:jc w:val="both"/>
        <w:rPr>
          <w:sz w:val="26"/>
          <w:szCs w:val="26"/>
          <w:lang w:val="bg-BG"/>
        </w:rPr>
      </w:pPr>
      <w:r w:rsidRPr="00214FC3">
        <w:rPr>
          <w:sz w:val="26"/>
          <w:szCs w:val="26"/>
          <w:lang w:val="bg-BG"/>
        </w:rPr>
        <w:t xml:space="preserve">Възложителят изисква от участника да замени посоченото от него трето лице, ако то не отговаря на някое от условията по чл.65, ал.4 от ЗОП, поради промяна в обстоятелства преди сключване на договора за обществена поръчка.  </w:t>
      </w:r>
    </w:p>
    <w:p w:rsidR="00214FC3" w:rsidRPr="00214FC3" w:rsidRDefault="00214FC3" w:rsidP="00214FC3">
      <w:pPr>
        <w:autoSpaceDE w:val="0"/>
        <w:autoSpaceDN w:val="0"/>
        <w:adjustRightInd w:val="0"/>
        <w:ind w:firstLine="567"/>
        <w:jc w:val="both"/>
        <w:rPr>
          <w:sz w:val="26"/>
          <w:szCs w:val="26"/>
          <w:lang w:val="bg-BG"/>
        </w:rPr>
      </w:pPr>
      <w:r w:rsidRPr="00214FC3">
        <w:rPr>
          <w:sz w:val="26"/>
          <w:szCs w:val="26"/>
          <w:lang w:val="bg-BG"/>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чл.65, ал. 2 – ал.4 от ЗОП.</w:t>
      </w:r>
    </w:p>
    <w:p w:rsidR="00214FC3" w:rsidRPr="00214FC3" w:rsidRDefault="00214FC3" w:rsidP="00214FC3">
      <w:pPr>
        <w:autoSpaceDE w:val="0"/>
        <w:autoSpaceDN w:val="0"/>
        <w:adjustRightInd w:val="0"/>
        <w:ind w:firstLine="567"/>
        <w:jc w:val="both"/>
        <w:rPr>
          <w:i/>
          <w:sz w:val="26"/>
          <w:szCs w:val="26"/>
          <w:lang w:val="bg-BG"/>
        </w:rPr>
      </w:pPr>
    </w:p>
    <w:p w:rsidR="00214FC3" w:rsidRPr="00214FC3" w:rsidRDefault="00214FC3" w:rsidP="00214FC3">
      <w:pPr>
        <w:widowControl/>
        <w:suppressAutoHyphens w:val="0"/>
        <w:spacing w:line="276" w:lineRule="auto"/>
        <w:ind w:firstLine="567"/>
        <w:jc w:val="both"/>
        <w:rPr>
          <w:sz w:val="26"/>
          <w:szCs w:val="26"/>
          <w:u w:val="single"/>
          <w:lang w:val="bg-BG"/>
        </w:rPr>
      </w:pPr>
      <w:r w:rsidRPr="00214FC3">
        <w:rPr>
          <w:sz w:val="26"/>
          <w:szCs w:val="26"/>
          <w:u w:val="single"/>
          <w:lang w:val="bg-BG"/>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Изпълнителят сключва договор за подизпълнение с подизпълнителите, посочени в офертата.  Възложителят изисква замяна на подизпълнител, който не отговаря на някое от условията по чл.66, ал.2 от ЗОП поради промяна в обстоятелствата преди сключване на договора за обществена поръчка.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по чл.66, ал. 5 от ЗОП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w:t>
      </w:r>
      <w:r w:rsidRPr="00214FC3">
        <w:rPr>
          <w:sz w:val="26"/>
          <w:szCs w:val="26"/>
          <w:lang w:val="bg-BG"/>
        </w:rPr>
        <w:lastRenderedPageBreak/>
        <w:t xml:space="preserve">заплаща възнаграждение за тази част на подизпълнителя. Разплащанията в този случай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1. за новия подизпълнител не са налице основанията за отстраняване в процедурата;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 xml:space="preserve">2. новият подизпълнител отговаря на критериите за подбор по отношение на дела и вида на дейностите, които ще изпълнява.  </w:t>
      </w:r>
    </w:p>
    <w:p w:rsidR="00214FC3" w:rsidRPr="00214FC3" w:rsidRDefault="00214FC3" w:rsidP="00214FC3">
      <w:pPr>
        <w:widowControl/>
        <w:suppressAutoHyphens w:val="0"/>
        <w:spacing w:line="276" w:lineRule="auto"/>
        <w:ind w:firstLine="567"/>
        <w:jc w:val="both"/>
        <w:rPr>
          <w:sz w:val="26"/>
          <w:szCs w:val="26"/>
          <w:lang w:val="bg-BG"/>
        </w:rPr>
      </w:pPr>
      <w:r w:rsidRPr="00214FC3">
        <w:rPr>
          <w:sz w:val="26"/>
          <w:szCs w:val="26"/>
          <w:lang w:val="bg-BG"/>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чл.66, ал.14 от ЗОП, в срок до три дни от неговото сключване.</w:t>
      </w:r>
    </w:p>
    <w:p w:rsidR="00E8320B" w:rsidRPr="0028290F" w:rsidRDefault="00E8320B" w:rsidP="00214FC3">
      <w:pPr>
        <w:suppressAutoHyphens w:val="0"/>
        <w:autoSpaceDE w:val="0"/>
        <w:autoSpaceDN w:val="0"/>
        <w:adjustRightInd w:val="0"/>
        <w:ind w:firstLine="567"/>
        <w:jc w:val="both"/>
        <w:rPr>
          <w:color w:val="auto"/>
          <w:sz w:val="26"/>
          <w:szCs w:val="26"/>
          <w:shd w:val="clear" w:color="auto" w:fill="FFFFFF"/>
          <w:lang w:val="bg-BG"/>
        </w:rPr>
      </w:pP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w:t>
      </w:r>
      <w:r>
        <w:rPr>
          <w:rFonts w:eastAsia="Calibri"/>
          <w:noProof/>
          <w:color w:val="auto"/>
          <w:sz w:val="26"/>
          <w:szCs w:val="26"/>
          <w:lang w:val="bg-BG"/>
        </w:rPr>
        <w:lastRenderedPageBreak/>
        <w:t xml:space="preserve">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w:t>
      </w:r>
      <w:r w:rsidR="00555CD8">
        <w:rPr>
          <w:rFonts w:eastAsia="Calibri"/>
          <w:noProof/>
          <w:color w:val="auto"/>
          <w:sz w:val="26"/>
          <w:szCs w:val="26"/>
          <w:lang w:val="bg-BG"/>
        </w:rPr>
        <w:t>Хаджидимово</w:t>
      </w:r>
      <w:r>
        <w:rPr>
          <w:rFonts w:eastAsia="Calibri"/>
          <w:noProof/>
          <w:color w:val="auto"/>
          <w:sz w:val="26"/>
          <w:szCs w:val="26"/>
          <w:lang w:val="bg-BG"/>
        </w:rPr>
        <w:t xml:space="preserve">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директно на следния адрес</w:t>
      </w:r>
      <w:r w:rsidR="00806851">
        <w:rPr>
          <w:rFonts w:eastAsia="Calibri"/>
          <w:noProof/>
          <w:color w:val="auto"/>
          <w:sz w:val="26"/>
          <w:szCs w:val="26"/>
          <w:lang w:val="bg-BG"/>
        </w:rPr>
        <w:t>:</w:t>
      </w:r>
      <w:r w:rsidR="00806851" w:rsidRPr="00806851">
        <w:rPr>
          <w:rFonts w:eastAsia="Calibri"/>
          <w:noProof/>
          <w:color w:val="auto"/>
          <w:sz w:val="26"/>
          <w:szCs w:val="26"/>
          <w:lang w:val="bg-BG"/>
        </w:rPr>
        <w:t xml:space="preserve"> </w:t>
      </w:r>
      <w:hyperlink r:id="rId11" w:history="1">
        <w:r w:rsidR="00087401" w:rsidRPr="00B1535C">
          <w:rPr>
            <w:rStyle w:val="ac"/>
            <w:rFonts w:eastAsia="Calibri"/>
            <w:noProof/>
            <w:sz w:val="26"/>
            <w:szCs w:val="26"/>
            <w:lang w:val="bg-BG"/>
          </w:rPr>
          <w:t>https://espd.eop.bg/espd-web/filter?lang=bg</w:t>
        </w:r>
      </w:hyperlink>
      <w:r>
        <w:rPr>
          <w:rFonts w:eastAsia="Calibri"/>
          <w:noProof/>
          <w:color w:val="auto"/>
          <w:sz w:val="26"/>
          <w:szCs w:val="26"/>
          <w:lang w:val="bg-BG"/>
        </w:rPr>
        <w:t>.</w:t>
      </w:r>
      <w:r w:rsidR="00087401">
        <w:rPr>
          <w:rFonts w:eastAsia="Calibri"/>
          <w:noProof/>
          <w:color w:val="auto"/>
          <w:sz w:val="26"/>
          <w:szCs w:val="26"/>
          <w:lang w:val="bg-BG"/>
        </w:rPr>
        <w:t xml:space="preserve"> </w:t>
      </w:r>
      <w:r>
        <w:rPr>
          <w:rFonts w:eastAsia="Calibri"/>
          <w:noProof/>
          <w:color w:val="auto"/>
          <w:sz w:val="26"/>
          <w:szCs w:val="26"/>
          <w:lang w:val="bg-BG"/>
        </w:rPr>
        <w:t xml:space="preserve">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w:t>
      </w:r>
      <w:r>
        <w:rPr>
          <w:rFonts w:eastAsia="Calibri"/>
          <w:noProof/>
          <w:color w:val="auto"/>
          <w:sz w:val="26"/>
          <w:szCs w:val="26"/>
          <w:lang w:val="bg-BG"/>
        </w:rPr>
        <w:lastRenderedPageBreak/>
        <w:t>се прилагат горните правила. Във всички случаи на представяне на ЕЕДОП, той следва да е на електронен носител.</w:t>
      </w:r>
    </w:p>
    <w:p w:rsidR="00CF7DCB" w:rsidRPr="008A706B" w:rsidRDefault="00CF7DCB" w:rsidP="00CF7DCB">
      <w:pPr>
        <w:spacing w:line="276" w:lineRule="auto"/>
        <w:ind w:firstLine="567"/>
        <w:jc w:val="both"/>
        <w:rPr>
          <w:rFonts w:eastAsia="Calibri"/>
          <w:noProof/>
          <w:sz w:val="26"/>
          <w:szCs w:val="26"/>
        </w:rPr>
      </w:pPr>
      <w:r w:rsidRPr="008A706B">
        <w:rPr>
          <w:rFonts w:eastAsia="Calibri"/>
          <w:noProof/>
          <w:sz w:val="26"/>
          <w:szCs w:val="26"/>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944E33" w:rsidRDefault="00944E33" w:rsidP="00944E33">
      <w:pPr>
        <w:widowControl/>
        <w:suppressAutoHyphens w:val="0"/>
        <w:spacing w:line="276" w:lineRule="auto"/>
        <w:ind w:firstLine="567"/>
        <w:jc w:val="both"/>
        <w:rPr>
          <w:rFonts w:eastAsia="Calibri"/>
          <w:noProof/>
          <w:color w:val="auto"/>
          <w:sz w:val="26"/>
          <w:szCs w:val="26"/>
          <w:lang w:val="bg-BG"/>
        </w:rPr>
      </w:pPr>
    </w:p>
    <w:p w:rsidR="00555CD8" w:rsidRPr="00555CD8" w:rsidRDefault="00D93B2C" w:rsidP="00555CD8">
      <w:pPr>
        <w:autoSpaceDE w:val="0"/>
        <w:autoSpaceDN w:val="0"/>
        <w:adjustRightInd w:val="0"/>
        <w:ind w:firstLine="567"/>
        <w:jc w:val="both"/>
        <w:rPr>
          <w:color w:val="auto"/>
          <w:sz w:val="26"/>
          <w:szCs w:val="26"/>
          <w:lang w:val="bg-BG" w:eastAsia="bg-BG"/>
        </w:rPr>
      </w:pPr>
      <w:r w:rsidRPr="00555CD8">
        <w:rPr>
          <w:b/>
          <w:color w:val="auto"/>
          <w:sz w:val="26"/>
          <w:szCs w:val="26"/>
          <w:lang w:val="bg-BG"/>
        </w:rPr>
        <w:t xml:space="preserve">ІІІ. </w:t>
      </w:r>
      <w:r w:rsidRPr="00555CD8">
        <w:rPr>
          <w:b/>
          <w:color w:val="auto"/>
          <w:sz w:val="26"/>
          <w:szCs w:val="26"/>
        </w:rPr>
        <w:t>Критерий за възлагане:</w:t>
      </w:r>
      <w:r w:rsidRPr="00555CD8">
        <w:rPr>
          <w:i/>
          <w:color w:val="auto"/>
          <w:sz w:val="26"/>
          <w:szCs w:val="26"/>
        </w:rPr>
        <w:t xml:space="preserve"> </w:t>
      </w:r>
      <w:r w:rsidR="00555CD8" w:rsidRPr="00555CD8">
        <w:rPr>
          <w:color w:val="auto"/>
          <w:sz w:val="26"/>
          <w:szCs w:val="26"/>
          <w:lang w:val="bg-BG" w:eastAsia="bg-BG"/>
        </w:rPr>
        <w:t xml:space="preserve">Икономически най-изгодната оферта </w:t>
      </w:r>
      <w:r w:rsidR="00555CD8" w:rsidRPr="00555CD8">
        <w:rPr>
          <w:b/>
          <w:color w:val="auto"/>
          <w:sz w:val="26"/>
          <w:szCs w:val="26"/>
          <w:u w:val="single"/>
          <w:lang w:val="bg-BG" w:eastAsia="bg-BG"/>
        </w:rPr>
        <w:t>по всяка обособена позиция поотделно</w:t>
      </w:r>
      <w:r w:rsidR="00555CD8" w:rsidRPr="00555CD8">
        <w:rPr>
          <w:color w:val="auto"/>
          <w:sz w:val="26"/>
          <w:szCs w:val="26"/>
          <w:lang w:val="bg-BG" w:eastAsia="bg-BG"/>
        </w:rPr>
        <w:t xml:space="preserve"> се определя въз основа на критерий за възлагане </w:t>
      </w:r>
      <w:r w:rsidR="00555CD8" w:rsidRPr="00555CD8">
        <w:rPr>
          <w:b/>
          <w:bCs/>
          <w:i/>
          <w:iCs/>
          <w:color w:val="auto"/>
          <w:sz w:val="26"/>
          <w:szCs w:val="26"/>
          <w:lang w:val="bg-BG" w:eastAsia="bg-BG"/>
        </w:rPr>
        <w:t>„</w:t>
      </w:r>
      <w:r w:rsidR="00555CD8" w:rsidRPr="00555CD8">
        <w:rPr>
          <w:b/>
          <w:bCs/>
          <w:i/>
          <w:iCs/>
          <w:color w:val="auto"/>
          <w:sz w:val="26"/>
          <w:szCs w:val="26"/>
          <w:u w:val="single"/>
          <w:lang w:val="bg-BG" w:eastAsia="bg-BG"/>
        </w:rPr>
        <w:t>оптимално съотношение качество/цена"</w:t>
      </w:r>
      <w:r w:rsidR="00555CD8" w:rsidRPr="00555CD8">
        <w:rPr>
          <w:b/>
          <w:bCs/>
          <w:i/>
          <w:iCs/>
          <w:color w:val="auto"/>
          <w:sz w:val="26"/>
          <w:szCs w:val="26"/>
          <w:lang w:val="bg-BG" w:eastAsia="bg-BG"/>
        </w:rPr>
        <w:t xml:space="preserve">, </w:t>
      </w:r>
      <w:r w:rsidR="00555CD8" w:rsidRPr="00555CD8">
        <w:rPr>
          <w:color w:val="auto"/>
          <w:sz w:val="26"/>
          <w:szCs w:val="26"/>
          <w:lang w:val="bg-BG" w:eastAsia="bg-BG"/>
        </w:rPr>
        <w:t>съгласно чл. 70, ал. 2, т. 3 от ЗОП.</w:t>
      </w:r>
    </w:p>
    <w:p w:rsidR="00555CD8" w:rsidRPr="00555CD8" w:rsidRDefault="00555CD8" w:rsidP="00555CD8">
      <w:pPr>
        <w:autoSpaceDE w:val="0"/>
        <w:autoSpaceDN w:val="0"/>
        <w:adjustRightInd w:val="0"/>
        <w:ind w:firstLine="567"/>
        <w:jc w:val="both"/>
        <w:rPr>
          <w:color w:val="auto"/>
          <w:sz w:val="26"/>
          <w:szCs w:val="26"/>
          <w:lang w:val="bg-BG" w:eastAsia="bg-BG"/>
        </w:rPr>
      </w:pPr>
    </w:p>
    <w:p w:rsidR="00555CD8" w:rsidRPr="00555CD8" w:rsidRDefault="00555CD8" w:rsidP="00555CD8">
      <w:pPr>
        <w:autoSpaceDE w:val="0"/>
        <w:autoSpaceDN w:val="0"/>
        <w:adjustRightInd w:val="0"/>
        <w:ind w:firstLine="567"/>
        <w:jc w:val="both"/>
        <w:rPr>
          <w:color w:val="auto"/>
          <w:sz w:val="26"/>
          <w:szCs w:val="26"/>
          <w:lang w:val="bg-BG" w:eastAsia="bg-BG"/>
        </w:rPr>
      </w:pPr>
      <w:r w:rsidRPr="00555CD8">
        <w:rPr>
          <w:color w:val="auto"/>
          <w:sz w:val="26"/>
          <w:szCs w:val="26"/>
          <w:lang w:val="bg-BG" w:eastAsia="bg-BG"/>
        </w:rPr>
        <w:t>Настоящата Методика съдържа точни указания за извършване на оценка по всеки показател/подпоказател и за определяне на комплексната оценка на съответна, допусната до оценка оферта.</w:t>
      </w:r>
    </w:p>
    <w:p w:rsidR="00555CD8" w:rsidRPr="00555CD8" w:rsidRDefault="00555CD8" w:rsidP="00555CD8">
      <w:pPr>
        <w:widowControl/>
        <w:suppressAutoHyphens w:val="0"/>
        <w:autoSpaceDE w:val="0"/>
        <w:autoSpaceDN w:val="0"/>
        <w:adjustRightInd w:val="0"/>
        <w:ind w:firstLine="567"/>
        <w:jc w:val="both"/>
        <w:rPr>
          <w:color w:val="auto"/>
          <w:sz w:val="26"/>
          <w:szCs w:val="26"/>
          <w:lang w:val="bg-BG" w:eastAsia="bg-BG"/>
        </w:rPr>
      </w:pPr>
      <w:r w:rsidRPr="00555CD8">
        <w:rPr>
          <w:color w:val="auto"/>
          <w:sz w:val="26"/>
          <w:szCs w:val="26"/>
          <w:lang w:val="bg-BG" w:eastAsia="bg-BG"/>
        </w:rPr>
        <w:t>Обществената поръчка се възлага въз основа на „икономически най-изгодната оферта".</w:t>
      </w:r>
    </w:p>
    <w:p w:rsidR="00555CD8" w:rsidRPr="00555CD8" w:rsidRDefault="00555CD8" w:rsidP="00555CD8">
      <w:pPr>
        <w:widowControl/>
        <w:suppressAutoHyphens w:val="0"/>
        <w:autoSpaceDE w:val="0"/>
        <w:autoSpaceDN w:val="0"/>
        <w:adjustRightInd w:val="0"/>
        <w:ind w:firstLine="567"/>
        <w:jc w:val="both"/>
        <w:rPr>
          <w:i/>
          <w:iCs/>
          <w:color w:val="auto"/>
          <w:sz w:val="26"/>
          <w:szCs w:val="26"/>
          <w:lang w:val="bg-BG" w:eastAsia="bg-BG"/>
        </w:rPr>
      </w:pPr>
      <w:r w:rsidRPr="00555CD8">
        <w:rPr>
          <w:i/>
          <w:iCs/>
          <w:color w:val="auto"/>
          <w:sz w:val="26"/>
          <w:szCs w:val="26"/>
          <w:lang w:val="bg-BG" w:eastAsia="bg-BG"/>
        </w:rPr>
        <w:t xml:space="preserve">Направеният от Възложителя избор на критерий за възлагане (оценка) на офертите е съобразен с комплексния характер на предмета на настоящата обществена поръчка. </w:t>
      </w:r>
    </w:p>
    <w:p w:rsidR="00555CD8" w:rsidRPr="00555CD8" w:rsidRDefault="00555CD8" w:rsidP="00555CD8">
      <w:pPr>
        <w:widowControl/>
        <w:suppressAutoHyphens w:val="0"/>
        <w:autoSpaceDE w:val="0"/>
        <w:autoSpaceDN w:val="0"/>
        <w:adjustRightInd w:val="0"/>
        <w:ind w:firstLine="567"/>
        <w:jc w:val="both"/>
        <w:rPr>
          <w:b/>
          <w:bCs/>
          <w:i/>
          <w:iCs/>
          <w:color w:val="auto"/>
          <w:sz w:val="26"/>
          <w:szCs w:val="26"/>
          <w:u w:val="single"/>
          <w:lang w:val="bg-BG" w:eastAsia="bg-BG"/>
        </w:rPr>
      </w:pPr>
      <w:r w:rsidRPr="00555CD8">
        <w:rPr>
          <w:b/>
          <w:bCs/>
          <w:i/>
          <w:iCs/>
          <w:color w:val="auto"/>
          <w:sz w:val="26"/>
          <w:szCs w:val="26"/>
          <w:lang w:val="bg-BG" w:eastAsia="bg-BG"/>
        </w:rPr>
        <w:t xml:space="preserve">!!! На оценка подлежат </w:t>
      </w:r>
      <w:r w:rsidRPr="00555CD8">
        <w:rPr>
          <w:b/>
          <w:bCs/>
          <w:i/>
          <w:iCs/>
          <w:color w:val="auto"/>
          <w:sz w:val="26"/>
          <w:szCs w:val="26"/>
          <w:u w:val="single"/>
          <w:lang w:val="bg-BG" w:eastAsia="bg-BG"/>
        </w:rPr>
        <w:t>единствено</w:t>
      </w:r>
      <w:r w:rsidRPr="00555CD8">
        <w:rPr>
          <w:b/>
          <w:bCs/>
          <w:i/>
          <w:iCs/>
          <w:color w:val="auto"/>
          <w:sz w:val="26"/>
          <w:szCs w:val="26"/>
          <w:lang w:val="bg-BG" w:eastAsia="bg-BG"/>
        </w:rPr>
        <w:t xml:space="preserve">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на Техническата спецификация и работния инвестиционен проект за обекта на изпълнение, на действащото законодателство и са съобразени с предмета на поръчката, </w:t>
      </w:r>
      <w:r w:rsidRPr="00555CD8">
        <w:rPr>
          <w:b/>
          <w:bCs/>
          <w:i/>
          <w:iCs/>
          <w:color w:val="auto"/>
          <w:sz w:val="26"/>
          <w:szCs w:val="26"/>
          <w:u w:val="single"/>
          <w:lang w:val="bg-BG" w:eastAsia="bg-BG"/>
        </w:rPr>
        <w:t>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555CD8" w:rsidRPr="00555CD8" w:rsidRDefault="00555CD8" w:rsidP="00555CD8">
      <w:pPr>
        <w:widowControl/>
        <w:suppressAutoHyphens w:val="0"/>
        <w:autoSpaceDE w:val="0"/>
        <w:autoSpaceDN w:val="0"/>
        <w:adjustRightInd w:val="0"/>
        <w:ind w:firstLine="567"/>
        <w:jc w:val="both"/>
        <w:rPr>
          <w:color w:val="auto"/>
          <w:sz w:val="26"/>
          <w:szCs w:val="26"/>
          <w:lang w:val="bg-BG" w:eastAsia="bg-BG"/>
        </w:rPr>
      </w:pPr>
      <w:r w:rsidRPr="00555CD8">
        <w:rPr>
          <w:color w:val="auto"/>
          <w:sz w:val="26"/>
          <w:szCs w:val="26"/>
          <w:lang w:val="bg-BG" w:eastAsia="bg-BG"/>
        </w:rPr>
        <w:t xml:space="preserve">Предвид посочените изисквания, </w:t>
      </w:r>
      <w:r w:rsidRPr="00555CD8">
        <w:rPr>
          <w:b/>
          <w:bCs/>
          <w:i/>
          <w:iCs/>
          <w:color w:val="auto"/>
          <w:sz w:val="26"/>
          <w:szCs w:val="26"/>
          <w:u w:val="single"/>
          <w:lang w:val="bg-BG" w:eastAsia="bg-BG"/>
        </w:rPr>
        <w:t>преди да премине към оценка на показателите за качество,</w:t>
      </w:r>
      <w:r w:rsidRPr="00555CD8">
        <w:rPr>
          <w:b/>
          <w:bCs/>
          <w:i/>
          <w:iCs/>
          <w:color w:val="auto"/>
          <w:sz w:val="26"/>
          <w:szCs w:val="26"/>
          <w:lang w:val="bg-BG" w:eastAsia="bg-BG"/>
        </w:rPr>
        <w:t xml:space="preserve"> </w:t>
      </w:r>
      <w:r w:rsidRPr="00555CD8">
        <w:rPr>
          <w:color w:val="auto"/>
          <w:sz w:val="26"/>
          <w:szCs w:val="26"/>
          <w:lang w:val="bg-BG" w:eastAsia="bg-BG"/>
        </w:rPr>
        <w:t>Комисията за разглеждане и оценка на офертите проверява дали техническите предложения отговарят на гореизброените изисквания.</w:t>
      </w:r>
    </w:p>
    <w:p w:rsidR="00555CD8" w:rsidRPr="00555CD8" w:rsidRDefault="00555CD8" w:rsidP="00555CD8">
      <w:pPr>
        <w:widowControl/>
        <w:suppressAutoHyphens w:val="0"/>
        <w:ind w:firstLine="567"/>
        <w:jc w:val="both"/>
        <w:rPr>
          <w:rFonts w:eastAsia="Calibri"/>
          <w:b/>
          <w:color w:val="auto"/>
          <w:sz w:val="26"/>
          <w:szCs w:val="26"/>
          <w:u w:val="single"/>
          <w:lang w:val="en-GB" w:eastAsia="ar-SA"/>
        </w:rPr>
      </w:pPr>
      <w:r w:rsidRPr="00555CD8">
        <w:rPr>
          <w:rFonts w:eastAsia="Calibri"/>
          <w:b/>
          <w:color w:val="auto"/>
          <w:sz w:val="26"/>
          <w:szCs w:val="26"/>
          <w:u w:val="single"/>
          <w:lang w:val="bg-BG" w:eastAsia="ar-SA"/>
        </w:rPr>
        <w:lastRenderedPageBreak/>
        <w:t>Комисията предлага за отстраняване от процедурата участник, който е представил оферта, която не отговаря на предварително обявените условия на възложителя.</w:t>
      </w:r>
    </w:p>
    <w:p w:rsidR="00555CD8" w:rsidRPr="00555CD8" w:rsidRDefault="00555CD8" w:rsidP="00555CD8">
      <w:pPr>
        <w:widowControl/>
        <w:suppressAutoHyphens w:val="0"/>
        <w:ind w:firstLine="567"/>
        <w:jc w:val="both"/>
        <w:rPr>
          <w:rFonts w:eastAsia="Calibri"/>
          <w:color w:val="auto"/>
          <w:sz w:val="26"/>
          <w:szCs w:val="26"/>
          <w:u w:val="single"/>
          <w:lang w:val="en-GB" w:eastAsia="ar-SA"/>
        </w:rPr>
      </w:pPr>
    </w:p>
    <w:p w:rsidR="00555CD8" w:rsidRPr="00555CD8" w:rsidRDefault="00555CD8" w:rsidP="00555CD8">
      <w:pPr>
        <w:widowControl/>
        <w:tabs>
          <w:tab w:val="left" w:pos="851"/>
        </w:tabs>
        <w:suppressAutoHyphens w:val="0"/>
        <w:ind w:firstLine="567"/>
        <w:jc w:val="both"/>
        <w:rPr>
          <w:bCs/>
          <w:color w:val="auto"/>
          <w:sz w:val="26"/>
          <w:szCs w:val="26"/>
          <w:lang w:val="bg-BG"/>
        </w:rPr>
      </w:pPr>
      <w:r w:rsidRPr="00555CD8">
        <w:rPr>
          <w:bCs/>
          <w:color w:val="auto"/>
          <w:sz w:val="26"/>
          <w:szCs w:val="26"/>
          <w:lang w:val="bg-BG"/>
        </w:rPr>
        <w:t xml:space="preserve">Критерият </w:t>
      </w:r>
      <w:r w:rsidRPr="00555CD8">
        <w:rPr>
          <w:b/>
          <w:color w:val="auto"/>
          <w:sz w:val="26"/>
          <w:szCs w:val="26"/>
          <w:lang w:val="bg-BG"/>
        </w:rPr>
        <w:t>„оптимално съотношение качество/цена”</w:t>
      </w:r>
      <w:r w:rsidRPr="00555CD8">
        <w:rPr>
          <w:bCs/>
          <w:color w:val="auto"/>
          <w:sz w:val="26"/>
          <w:szCs w:val="26"/>
          <w:lang w:val="bg-BG"/>
        </w:rPr>
        <w:t xml:space="preserve"> включва следните показатели и тежести в комплексната оценка на офертите:</w:t>
      </w:r>
    </w:p>
    <w:p w:rsidR="00555CD8" w:rsidRPr="00555CD8" w:rsidRDefault="00555CD8" w:rsidP="00555CD8">
      <w:pPr>
        <w:widowControl/>
        <w:numPr>
          <w:ilvl w:val="0"/>
          <w:numId w:val="35"/>
        </w:numPr>
        <w:tabs>
          <w:tab w:val="left" w:pos="851"/>
        </w:tabs>
        <w:suppressAutoHyphens w:val="0"/>
        <w:spacing w:after="200" w:line="276" w:lineRule="auto"/>
        <w:ind w:left="142" w:firstLine="567"/>
        <w:jc w:val="both"/>
        <w:rPr>
          <w:rFonts w:eastAsia="Calibri"/>
          <w:b/>
          <w:bCs/>
          <w:color w:val="auto"/>
          <w:sz w:val="26"/>
          <w:szCs w:val="26"/>
          <w:lang w:val="bg-BG" w:eastAsia="ar-SA"/>
        </w:rPr>
      </w:pPr>
      <w:r w:rsidRPr="00555CD8">
        <w:rPr>
          <w:rFonts w:eastAsia="Calibri"/>
          <w:b/>
          <w:bCs/>
          <w:color w:val="auto"/>
          <w:sz w:val="26"/>
          <w:szCs w:val="26"/>
          <w:lang w:val="bg-BG" w:eastAsia="ar-SA"/>
        </w:rPr>
        <w:t>Комплексна оценка (КО)</w:t>
      </w:r>
      <w:r w:rsidRPr="00555CD8">
        <w:rPr>
          <w:rFonts w:eastAsia="Calibri"/>
          <w:bCs/>
          <w:color w:val="auto"/>
          <w:sz w:val="26"/>
          <w:szCs w:val="26"/>
          <w:lang w:val="bg-BG" w:eastAsia="ar-SA"/>
        </w:rPr>
        <w:t xml:space="preserve"> се формира като сбор от Оценка на Техническото предложение на участника (ТП ) и Оценка на ценовото предложение на участника (ЦП) </w:t>
      </w:r>
    </w:p>
    <w:p w:rsidR="00555CD8" w:rsidRPr="00555CD8" w:rsidRDefault="00555CD8" w:rsidP="00555CD8">
      <w:pPr>
        <w:widowControl/>
        <w:suppressAutoHyphens w:val="0"/>
        <w:spacing w:line="276" w:lineRule="auto"/>
        <w:ind w:firstLine="567"/>
        <w:jc w:val="both"/>
        <w:rPr>
          <w:rFonts w:eastAsia="Calibri"/>
          <w:b/>
          <w:bCs/>
          <w:color w:val="auto"/>
          <w:sz w:val="26"/>
          <w:szCs w:val="26"/>
          <w:lang w:val="bg-BG" w:eastAsia="ar-SA"/>
        </w:rPr>
      </w:pPr>
      <w:r w:rsidRPr="00555CD8">
        <w:rPr>
          <w:rFonts w:eastAsia="Calibri"/>
          <w:b/>
          <w:bCs/>
          <w:color w:val="auto"/>
          <w:sz w:val="26"/>
          <w:szCs w:val="26"/>
          <w:lang w:val="bg-BG" w:eastAsia="ar-SA"/>
        </w:rPr>
        <w:t>Комплексна оценка КО = ТП  + ЦП</w:t>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 xml:space="preserve">Комплексната оценка се измерва в </w:t>
      </w:r>
      <w:r w:rsidRPr="00555CD8">
        <w:rPr>
          <w:rFonts w:eastAsia="Calibri"/>
          <w:b/>
          <w:bCs/>
          <w:color w:val="auto"/>
          <w:sz w:val="26"/>
          <w:szCs w:val="26"/>
          <w:lang w:val="bg-BG" w:eastAsia="ar-SA"/>
        </w:rPr>
        <w:t>брой точки</w:t>
      </w:r>
      <w:r w:rsidRPr="00555CD8">
        <w:rPr>
          <w:rFonts w:eastAsia="Calibri"/>
          <w:bCs/>
          <w:color w:val="auto"/>
          <w:sz w:val="26"/>
          <w:szCs w:val="26"/>
          <w:lang w:val="bg-BG" w:eastAsia="ar-SA"/>
        </w:rPr>
        <w:t>. Максималният брой точки, които може да получи участник е</w:t>
      </w:r>
      <w:r w:rsidRPr="00555CD8">
        <w:rPr>
          <w:rFonts w:eastAsia="Calibri"/>
          <w:b/>
          <w:bCs/>
          <w:color w:val="auto"/>
          <w:sz w:val="26"/>
          <w:szCs w:val="26"/>
          <w:lang w:val="bg-BG" w:eastAsia="ar-SA"/>
        </w:rPr>
        <w:t xml:space="preserve"> 100 т.</w:t>
      </w:r>
      <w:r w:rsidRPr="00555CD8">
        <w:rPr>
          <w:rFonts w:eastAsia="Calibri"/>
          <w:bCs/>
          <w:color w:val="auto"/>
          <w:sz w:val="26"/>
          <w:szCs w:val="26"/>
          <w:lang w:val="bg-BG" w:eastAsia="ar-SA"/>
        </w:rPr>
        <w:t xml:space="preserve"> </w:t>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На първо място се класира участникът, получил най-много точки.</w:t>
      </w:r>
    </w:p>
    <w:p w:rsidR="00555CD8" w:rsidRPr="00555CD8" w:rsidRDefault="00555CD8" w:rsidP="00555CD8">
      <w:pPr>
        <w:widowControl/>
        <w:numPr>
          <w:ilvl w:val="0"/>
          <w:numId w:val="34"/>
        </w:numPr>
        <w:tabs>
          <w:tab w:val="left" w:pos="810"/>
        </w:tabs>
        <w:suppressAutoHyphens w:val="0"/>
        <w:spacing w:after="200" w:line="276" w:lineRule="auto"/>
        <w:ind w:left="0" w:firstLine="567"/>
        <w:contextualSpacing/>
        <w:jc w:val="both"/>
        <w:rPr>
          <w:rFonts w:eastAsia="Calibri"/>
          <w:b/>
          <w:bCs/>
          <w:color w:val="auto"/>
          <w:sz w:val="26"/>
          <w:szCs w:val="26"/>
          <w:lang w:val="bg-BG" w:eastAsia="ar-SA"/>
        </w:rPr>
      </w:pPr>
      <w:r w:rsidRPr="00555CD8">
        <w:rPr>
          <w:rFonts w:eastAsia="Calibri"/>
          <w:b/>
          <w:bCs/>
          <w:color w:val="auto"/>
          <w:sz w:val="26"/>
          <w:szCs w:val="26"/>
          <w:lang w:val="bg-BG" w:eastAsia="ar-SA"/>
        </w:rPr>
        <w:t xml:space="preserve">Oпределяне на оценката по Показател „Техническото предложение на участника“ (ТП), </w:t>
      </w:r>
      <w:r w:rsidRPr="00555CD8">
        <w:rPr>
          <w:rFonts w:eastAsia="Calibri"/>
          <w:bCs/>
          <w:color w:val="auto"/>
          <w:sz w:val="26"/>
          <w:szCs w:val="26"/>
          <w:lang w:val="bg-BG" w:eastAsia="ar-SA"/>
        </w:rPr>
        <w:t>включващ „</w:t>
      </w:r>
      <w:r w:rsidRPr="00555CD8">
        <w:rPr>
          <w:rFonts w:eastAsia="Calibri"/>
          <w:b/>
          <w:bCs/>
          <w:color w:val="auto"/>
          <w:sz w:val="26"/>
          <w:szCs w:val="26"/>
          <w:lang w:val="bg-BG" w:eastAsia="ar-SA"/>
        </w:rPr>
        <w:t>П</w:t>
      </w:r>
      <w:r w:rsidRPr="00555CD8">
        <w:rPr>
          <w:b/>
          <w:color w:val="auto"/>
          <w:sz w:val="26"/>
          <w:szCs w:val="26"/>
          <w:lang w:val="bg-BG"/>
        </w:rPr>
        <w:t>рофесионалната компетентност на персонала“ (ПК)</w:t>
      </w:r>
      <w:r w:rsidRPr="00555CD8">
        <w:rPr>
          <w:rFonts w:eastAsia="Calibri"/>
          <w:b/>
          <w:bCs/>
          <w:color w:val="auto"/>
          <w:sz w:val="26"/>
          <w:szCs w:val="26"/>
          <w:lang w:val="bg-BG" w:eastAsia="ar-SA"/>
        </w:rPr>
        <w:t xml:space="preserve"> </w:t>
      </w:r>
    </w:p>
    <w:p w:rsidR="00555CD8" w:rsidRPr="00555CD8" w:rsidRDefault="00555CD8" w:rsidP="00555CD8">
      <w:pPr>
        <w:widowControl/>
        <w:suppressAutoHyphens w:val="0"/>
        <w:spacing w:line="276" w:lineRule="auto"/>
        <w:ind w:firstLine="567"/>
        <w:jc w:val="both"/>
        <w:rPr>
          <w:rFonts w:eastAsia="Calibri"/>
          <w:b/>
          <w:bCs/>
          <w:color w:val="auto"/>
          <w:sz w:val="26"/>
          <w:szCs w:val="26"/>
          <w:lang w:val="bg-BG" w:eastAsia="ar-SA"/>
        </w:rPr>
      </w:pPr>
      <w:r w:rsidRPr="00555CD8">
        <w:rPr>
          <w:rFonts w:eastAsia="Calibri"/>
          <w:bCs/>
          <w:color w:val="auto"/>
          <w:sz w:val="26"/>
          <w:szCs w:val="26"/>
          <w:lang w:val="bg-BG" w:eastAsia="ar-SA"/>
        </w:rPr>
        <w:t xml:space="preserve">Максималният брой точки, който може да получи всеки участник е </w:t>
      </w:r>
      <w:r w:rsidRPr="00555CD8">
        <w:rPr>
          <w:rFonts w:eastAsia="Calibri"/>
          <w:b/>
          <w:bCs/>
          <w:color w:val="auto"/>
          <w:sz w:val="26"/>
          <w:szCs w:val="26"/>
          <w:lang w:val="bg-BG" w:eastAsia="ar-SA"/>
        </w:rPr>
        <w:t xml:space="preserve">30.  </w:t>
      </w:r>
    </w:p>
    <w:p w:rsidR="00555CD8" w:rsidRPr="00555CD8" w:rsidRDefault="00555CD8" w:rsidP="00555CD8">
      <w:pPr>
        <w:widowControl/>
        <w:tabs>
          <w:tab w:val="left" w:pos="1134"/>
        </w:tabs>
        <w:suppressAutoHyphens w:val="0"/>
        <w:autoSpaceDN w:val="0"/>
        <w:ind w:firstLine="567"/>
        <w:jc w:val="both"/>
        <w:textAlignment w:val="baseline"/>
        <w:rPr>
          <w:rFonts w:eastAsia="Calibri"/>
          <w:color w:val="auto"/>
          <w:kern w:val="3"/>
          <w:sz w:val="26"/>
          <w:szCs w:val="26"/>
          <w:lang w:val="bg-BG" w:eastAsia="bg-BG"/>
        </w:rPr>
      </w:pPr>
      <w:r w:rsidRPr="00555CD8">
        <w:rPr>
          <w:rFonts w:eastAsia="Calibri"/>
          <w:b/>
          <w:bCs/>
          <w:color w:val="auto"/>
          <w:kern w:val="3"/>
          <w:sz w:val="26"/>
          <w:szCs w:val="26"/>
          <w:lang w:val="bg-BG" w:eastAsia="ar-SA"/>
        </w:rPr>
        <w:t>Определяне на о</w:t>
      </w:r>
      <w:r w:rsidRPr="00555CD8">
        <w:rPr>
          <w:rFonts w:eastAsia="Calibri"/>
          <w:b/>
          <w:color w:val="auto"/>
          <w:kern w:val="3"/>
          <w:sz w:val="26"/>
          <w:szCs w:val="26"/>
          <w:lang w:val="bg-BG" w:eastAsia="bg-BG"/>
        </w:rPr>
        <w:t xml:space="preserve">ценка на „Професионалната компетентност на персонала“ (ПК), </w:t>
      </w:r>
      <w:r w:rsidRPr="00555CD8">
        <w:rPr>
          <w:rFonts w:eastAsia="Calibri"/>
          <w:color w:val="auto"/>
          <w:kern w:val="3"/>
          <w:sz w:val="26"/>
          <w:szCs w:val="26"/>
          <w:lang w:val="bg-BG" w:eastAsia="bg-BG"/>
        </w:rPr>
        <w:t xml:space="preserve">включва: </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ПК 1 (показател за професионалната компетентност на предложения от Участника „Ръководител обект“ – магистър или бакалавър, инженер, специалност „Транспортно строителство“ или еквивалент“);</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ПК 2 (показател за професионалната компетентност на предложения от Участника „Геодезист“ - магистър или бакалавър, инженер, специалност „Геодезия“ или еквивалент“);</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ПК 3 (показател за професионалната компетентност на предложения от Участника „Технически ръководител“ – да отговаря на изискванията на чл.15, ал.1, т.4, б.„а“ от ЗКС и съгласно чл. 163а ЗУТ, лице, получило диплома от акредитирано висше училище с квалификация "строителен инженер" или еквивалент, "инженер" или еквивалент или "архитект" или еквивалент, или лице със средно образование с четиригодишен курс на обучение и придобита професионална квалификация в област "Архитектура и строителство" или еквивалент и "Техника" или еквивалент. Техническа правоспособност може да бъде призната на чуждестранно лице при условията на взаимност, установени за всеки конкретен случай, когато притежава диплома, легализирана по съответния ред, и когато отговаря на изискванията на ЗУТ.);</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 xml:space="preserve">ПК 4 (показател за професионалната компетентност на предложения от Участника „Специалист – контрол на качеството“ – да отговаря на изискванията на чл.15, ал.1, т.4, б.„б“ от ЗКС и да има валиден сертификат за преминат курс за контрол на качеството или еквивалент); </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ПК 5 (показател за професионалната компетентност на предложения от Участника „Специалист по ЗБУТ“ – да отговаря на изискванията на чл.15, ал.1, т.4, б.„в“ от ЗКС, притежаващ валидно удостоверение (сертификат) за завършен курс за координатор по здраве и безопасност или еквивалент),</w:t>
      </w:r>
    </w:p>
    <w:p w:rsidR="00555CD8" w:rsidRPr="00555CD8" w:rsidRDefault="00555CD8" w:rsidP="00555CD8">
      <w:pPr>
        <w:widowControl/>
        <w:tabs>
          <w:tab w:val="left" w:pos="993"/>
        </w:tabs>
        <w:suppressAutoHyphens w:val="0"/>
        <w:ind w:firstLine="567"/>
        <w:jc w:val="both"/>
        <w:rPr>
          <w:rFonts w:eastAsia="Calibri"/>
          <w:b/>
          <w:bCs/>
          <w:color w:val="auto"/>
          <w:sz w:val="26"/>
          <w:szCs w:val="26"/>
          <w:lang w:val="bg-BG" w:eastAsia="ar-SA"/>
        </w:rPr>
      </w:pPr>
      <w:r w:rsidRPr="00555CD8">
        <w:rPr>
          <w:color w:val="auto"/>
          <w:sz w:val="26"/>
          <w:szCs w:val="26"/>
          <w:lang w:val="bg-BG"/>
        </w:rPr>
        <w:t>с</w:t>
      </w:r>
      <w:r w:rsidRPr="00555CD8">
        <w:rPr>
          <w:caps/>
          <w:color w:val="auto"/>
          <w:sz w:val="26"/>
          <w:szCs w:val="26"/>
          <w:lang w:val="bg-BG"/>
        </w:rPr>
        <w:t xml:space="preserve"> </w:t>
      </w:r>
      <w:r w:rsidRPr="00555CD8">
        <w:rPr>
          <w:rFonts w:eastAsia="Calibri"/>
          <w:bCs/>
          <w:color w:val="auto"/>
          <w:sz w:val="26"/>
          <w:szCs w:val="26"/>
          <w:lang w:val="bg-BG" w:eastAsia="ar-SA"/>
        </w:rPr>
        <w:t xml:space="preserve">максимален брой точки, който може да получи всеки участник-  </w:t>
      </w:r>
      <w:r w:rsidRPr="00555CD8">
        <w:rPr>
          <w:rFonts w:eastAsia="Calibri"/>
          <w:b/>
          <w:bCs/>
          <w:color w:val="auto"/>
          <w:sz w:val="26"/>
          <w:szCs w:val="26"/>
          <w:lang w:val="bg-BG" w:eastAsia="ar-SA"/>
        </w:rPr>
        <w:t>30 т.</w:t>
      </w:r>
    </w:p>
    <w:p w:rsidR="00555CD8" w:rsidRPr="00555CD8" w:rsidRDefault="00555CD8" w:rsidP="00555CD8">
      <w:pPr>
        <w:widowControl/>
        <w:tabs>
          <w:tab w:val="left" w:pos="993"/>
        </w:tabs>
        <w:suppressAutoHyphens w:val="0"/>
        <w:ind w:firstLine="567"/>
        <w:jc w:val="both"/>
        <w:rPr>
          <w:rFonts w:eastAsia="Calibri"/>
          <w:bCs/>
          <w:color w:val="auto"/>
          <w:sz w:val="26"/>
          <w:szCs w:val="26"/>
          <w:lang w:val="bg-BG" w:eastAsia="ar-SA"/>
        </w:rPr>
      </w:pPr>
    </w:p>
    <w:p w:rsidR="00555CD8" w:rsidRPr="00555CD8" w:rsidRDefault="00555CD8" w:rsidP="00555CD8">
      <w:pPr>
        <w:widowControl/>
        <w:tabs>
          <w:tab w:val="left" w:pos="993"/>
        </w:tabs>
        <w:suppressAutoHyphens w:val="0"/>
        <w:ind w:firstLine="567"/>
        <w:jc w:val="both"/>
        <w:rPr>
          <w:rFonts w:eastAsia="Calibri"/>
          <w:bCs/>
          <w:color w:val="auto"/>
          <w:sz w:val="26"/>
          <w:szCs w:val="26"/>
          <w:lang w:val="bg-BG" w:eastAsia="ar-SA"/>
        </w:rPr>
      </w:pPr>
      <w:r w:rsidRPr="00555CD8">
        <w:rPr>
          <w:rFonts w:eastAsia="Calibri"/>
          <w:bCs/>
          <w:color w:val="auto"/>
          <w:sz w:val="26"/>
          <w:szCs w:val="26"/>
          <w:lang w:val="bg-BG" w:eastAsia="ar-SA"/>
        </w:rPr>
        <w:t>Участникът трябва да посочи за всяка от позициите на експертите от предлагания от него екип за изпълнение на обществената поръчка отделни лица (един експерт не може да съвместява две позиции от изискуемия експертен екип).</w:t>
      </w:r>
    </w:p>
    <w:p w:rsidR="00555CD8" w:rsidRPr="00555CD8" w:rsidRDefault="00555CD8" w:rsidP="00555CD8">
      <w:pPr>
        <w:widowControl/>
        <w:tabs>
          <w:tab w:val="left" w:pos="993"/>
        </w:tabs>
        <w:suppressAutoHyphens w:val="0"/>
        <w:ind w:firstLine="567"/>
        <w:jc w:val="both"/>
        <w:rPr>
          <w:rFonts w:eastAsia="Calibri"/>
          <w:bCs/>
          <w:color w:val="auto"/>
          <w:sz w:val="26"/>
          <w:szCs w:val="26"/>
          <w:lang w:val="bg-BG" w:eastAsia="ar-SA"/>
        </w:rPr>
      </w:pPr>
      <w:r w:rsidRPr="00555CD8">
        <w:rPr>
          <w:rFonts w:eastAsia="Calibri"/>
          <w:bCs/>
          <w:color w:val="auto"/>
          <w:sz w:val="26"/>
          <w:szCs w:val="26"/>
          <w:lang w:val="bg-BG" w:eastAsia="ar-SA"/>
        </w:rPr>
        <w:t>При използването на експерти – чуждестранни лица, възложителят приема еквивалентни образователно-квалификационна степен, професионална квалификация и специалност, съгласно законодателството на държавата, в която са установени.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С Решение на Министерски съвет № 352 от 21.05.2015 г. е приет първи национален план за действие по взаимна оценка на регулираните професии в държавите членки, съгласно чл. 59 „Прозрачност“ от изменената Директива 2005/36/ЕО на Европейския парламент и на Съвета от 7 септември 2005 година относно признаването на професионалните квалификации.</w:t>
      </w:r>
    </w:p>
    <w:p w:rsidR="00555CD8" w:rsidRPr="00555CD8" w:rsidRDefault="00555CD8" w:rsidP="00555CD8">
      <w:pPr>
        <w:widowControl/>
        <w:tabs>
          <w:tab w:val="left" w:pos="993"/>
        </w:tabs>
        <w:suppressAutoHyphens w:val="0"/>
        <w:ind w:firstLine="567"/>
        <w:jc w:val="both"/>
        <w:rPr>
          <w:rFonts w:eastAsia="Calibri"/>
          <w:bCs/>
          <w:color w:val="auto"/>
          <w:sz w:val="26"/>
          <w:szCs w:val="26"/>
          <w:lang w:val="bg-BG" w:eastAsia="ar-SA"/>
        </w:rPr>
      </w:pPr>
      <w:r w:rsidRPr="00555CD8">
        <w:rPr>
          <w:rFonts w:eastAsia="Calibri"/>
          <w:bCs/>
          <w:color w:val="auto"/>
          <w:sz w:val="26"/>
          <w:szCs w:val="26"/>
          <w:lang w:val="bg-BG" w:eastAsia="ar-SA"/>
        </w:rPr>
        <w:t>Под „еквивалентно образование“ следва да се разбира специалност, получена в чуждестранно учебно заведение в еквивалентни на тези области специалности по смисъла на ПМС 125 от 24.06.2002 г. за утвърждаване Класификатор на областите на висше образование и професионалните направления. Под „еквивалентно обучение“ следва да се разбира обучение, проведено от чуждестранен обучител на теми, еквивалентни на изискваните за съответните позиции в екипа.</w:t>
      </w:r>
    </w:p>
    <w:p w:rsidR="00555CD8" w:rsidRPr="00555CD8" w:rsidRDefault="00555CD8" w:rsidP="00555CD8">
      <w:pPr>
        <w:widowControl/>
        <w:tabs>
          <w:tab w:val="left" w:pos="993"/>
        </w:tabs>
        <w:suppressAutoHyphens w:val="0"/>
        <w:ind w:firstLine="567"/>
        <w:jc w:val="both"/>
        <w:rPr>
          <w:rFonts w:eastAsia="Calibri"/>
          <w:bCs/>
          <w:color w:val="auto"/>
          <w:sz w:val="26"/>
          <w:szCs w:val="26"/>
          <w:lang w:val="bg-BG" w:eastAsia="ar-SA"/>
        </w:rPr>
      </w:pPr>
    </w:p>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b/>
          <w:color w:val="auto"/>
          <w:sz w:val="26"/>
          <w:szCs w:val="26"/>
          <w:lang w:val="bg-BG"/>
        </w:rPr>
        <w:t>Оценка на професионалната компетентност на персонала</w:t>
      </w:r>
      <w:r w:rsidRPr="00555CD8">
        <w:rPr>
          <w:color w:val="auto"/>
          <w:sz w:val="26"/>
          <w:szCs w:val="26"/>
          <w:lang w:val="bg-BG"/>
        </w:rPr>
        <w:t xml:space="preserve"> (</w:t>
      </w:r>
      <w:r w:rsidRPr="00555CD8">
        <w:rPr>
          <w:b/>
          <w:color w:val="auto"/>
          <w:sz w:val="26"/>
          <w:szCs w:val="26"/>
          <w:lang w:val="bg-BG"/>
        </w:rPr>
        <w:t>ПК</w:t>
      </w:r>
      <w:r w:rsidRPr="00555CD8">
        <w:rPr>
          <w:color w:val="auto"/>
          <w:sz w:val="26"/>
          <w:szCs w:val="26"/>
          <w:lang w:val="bg-BG"/>
        </w:rPr>
        <w:t>) се изчислява по следната формула:</w:t>
      </w:r>
    </w:p>
    <w:p w:rsidR="00555CD8" w:rsidRPr="00555CD8" w:rsidRDefault="00555CD8" w:rsidP="00555CD8">
      <w:pPr>
        <w:widowControl/>
        <w:tabs>
          <w:tab w:val="left" w:pos="993"/>
        </w:tabs>
        <w:suppressAutoHyphens w:val="0"/>
        <w:ind w:firstLine="567"/>
        <w:jc w:val="both"/>
        <w:rPr>
          <w:b/>
          <w:color w:val="auto"/>
          <w:sz w:val="26"/>
          <w:szCs w:val="26"/>
          <w:lang w:val="bg-BG"/>
        </w:rPr>
      </w:pPr>
    </w:p>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b/>
          <w:color w:val="auto"/>
          <w:sz w:val="26"/>
          <w:szCs w:val="26"/>
          <w:lang w:val="bg-BG"/>
        </w:rPr>
        <w:t>ПК= ПК1 + ПК2 +</w:t>
      </w:r>
      <w:r w:rsidRPr="00555CD8">
        <w:rPr>
          <w:color w:val="auto"/>
          <w:sz w:val="26"/>
          <w:szCs w:val="26"/>
          <w:lang w:val="bg-BG"/>
        </w:rPr>
        <w:t xml:space="preserve"> </w:t>
      </w:r>
      <w:r w:rsidRPr="00555CD8">
        <w:rPr>
          <w:b/>
          <w:color w:val="auto"/>
          <w:sz w:val="26"/>
          <w:szCs w:val="26"/>
          <w:lang w:val="bg-BG"/>
        </w:rPr>
        <w:t>ПК3 + ПК4 + ПК5</w:t>
      </w:r>
      <w:r w:rsidRPr="00555CD8">
        <w:rPr>
          <w:color w:val="auto"/>
          <w:sz w:val="26"/>
          <w:szCs w:val="26"/>
          <w:lang w:val="bg-BG"/>
        </w:rPr>
        <w:t>, където:</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 xml:space="preserve">- </w:t>
      </w:r>
      <w:r w:rsidRPr="00555CD8">
        <w:rPr>
          <w:rFonts w:eastAsia="Calibri"/>
          <w:b/>
          <w:color w:val="auto"/>
          <w:kern w:val="3"/>
          <w:sz w:val="26"/>
          <w:szCs w:val="26"/>
          <w:lang w:val="bg-BG" w:eastAsia="bg-BG"/>
        </w:rPr>
        <w:t>ПК 1</w:t>
      </w:r>
      <w:r w:rsidRPr="00555CD8">
        <w:rPr>
          <w:rFonts w:eastAsia="Calibri"/>
          <w:color w:val="auto"/>
          <w:kern w:val="3"/>
          <w:sz w:val="26"/>
          <w:szCs w:val="26"/>
          <w:lang w:val="bg-BG" w:eastAsia="bg-BG"/>
        </w:rPr>
        <w:t xml:space="preserve"> - показател за професионалната компетентност на предложения от Участника „Ръководител обект“ - до 6 точки;</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 xml:space="preserve">- </w:t>
      </w:r>
      <w:r w:rsidRPr="00555CD8">
        <w:rPr>
          <w:rFonts w:eastAsia="Calibri"/>
          <w:b/>
          <w:color w:val="auto"/>
          <w:kern w:val="3"/>
          <w:sz w:val="26"/>
          <w:szCs w:val="26"/>
          <w:lang w:val="bg-BG" w:eastAsia="bg-BG"/>
        </w:rPr>
        <w:t>ПК 2</w:t>
      </w:r>
      <w:r w:rsidRPr="00555CD8">
        <w:rPr>
          <w:rFonts w:eastAsia="Calibri"/>
          <w:color w:val="auto"/>
          <w:kern w:val="3"/>
          <w:sz w:val="26"/>
          <w:szCs w:val="26"/>
          <w:lang w:val="bg-BG" w:eastAsia="bg-BG"/>
        </w:rPr>
        <w:t xml:space="preserve"> - показател за професионалната компетентност на предложения от Участника „Геодезист“ - до 6 точки;</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 xml:space="preserve">- </w:t>
      </w:r>
      <w:r w:rsidRPr="00555CD8">
        <w:rPr>
          <w:rFonts w:eastAsia="Calibri"/>
          <w:b/>
          <w:color w:val="auto"/>
          <w:kern w:val="3"/>
          <w:sz w:val="26"/>
          <w:szCs w:val="26"/>
          <w:lang w:val="bg-BG" w:eastAsia="bg-BG"/>
        </w:rPr>
        <w:t>ПК 3</w:t>
      </w:r>
      <w:r w:rsidRPr="00555CD8">
        <w:rPr>
          <w:rFonts w:eastAsia="Calibri"/>
          <w:color w:val="auto"/>
          <w:kern w:val="3"/>
          <w:sz w:val="26"/>
          <w:szCs w:val="26"/>
          <w:lang w:val="bg-BG" w:eastAsia="bg-BG"/>
        </w:rPr>
        <w:t xml:space="preserve"> - показател за професионалната компетентност на предложения от Участника „Технически ръководител “ - до 6 точки;</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 xml:space="preserve">- </w:t>
      </w:r>
      <w:r w:rsidRPr="00555CD8">
        <w:rPr>
          <w:rFonts w:eastAsia="Calibri"/>
          <w:b/>
          <w:color w:val="auto"/>
          <w:kern w:val="3"/>
          <w:sz w:val="26"/>
          <w:szCs w:val="26"/>
          <w:lang w:val="bg-BG" w:eastAsia="bg-BG"/>
        </w:rPr>
        <w:t>ПК 4</w:t>
      </w:r>
      <w:r w:rsidRPr="00555CD8">
        <w:rPr>
          <w:rFonts w:eastAsia="Calibri"/>
          <w:color w:val="auto"/>
          <w:kern w:val="3"/>
          <w:sz w:val="26"/>
          <w:szCs w:val="26"/>
          <w:lang w:val="bg-BG" w:eastAsia="bg-BG"/>
        </w:rPr>
        <w:t xml:space="preserve"> - показател за професионалната компетентност на предложения от Участника „Специалист – контрол на качеството “ - до 6 точки;</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r w:rsidRPr="00555CD8">
        <w:rPr>
          <w:rFonts w:eastAsia="Calibri"/>
          <w:color w:val="auto"/>
          <w:kern w:val="3"/>
          <w:sz w:val="26"/>
          <w:szCs w:val="26"/>
          <w:lang w:val="bg-BG" w:eastAsia="bg-BG"/>
        </w:rPr>
        <w:t xml:space="preserve">- </w:t>
      </w:r>
      <w:r w:rsidRPr="00555CD8">
        <w:rPr>
          <w:rFonts w:eastAsia="Calibri"/>
          <w:b/>
          <w:color w:val="auto"/>
          <w:kern w:val="3"/>
          <w:sz w:val="26"/>
          <w:szCs w:val="26"/>
          <w:lang w:val="bg-BG" w:eastAsia="bg-BG"/>
        </w:rPr>
        <w:t>ПК 5</w:t>
      </w:r>
      <w:r w:rsidRPr="00555CD8">
        <w:rPr>
          <w:rFonts w:eastAsia="Calibri"/>
          <w:color w:val="auto"/>
          <w:kern w:val="3"/>
          <w:sz w:val="26"/>
          <w:szCs w:val="26"/>
          <w:lang w:val="bg-BG" w:eastAsia="bg-BG"/>
        </w:rPr>
        <w:t xml:space="preserve"> - показател за професионалната компетентност на предложения от Участника „Специалист по ЗБУТ “ - до 6 точки.</w:t>
      </w: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p>
    <w:p w:rsidR="00555CD8" w:rsidRPr="00555CD8" w:rsidRDefault="00555CD8" w:rsidP="00555CD8">
      <w:pPr>
        <w:widowControl/>
        <w:tabs>
          <w:tab w:val="left" w:pos="993"/>
        </w:tabs>
        <w:suppressAutoHyphens w:val="0"/>
        <w:ind w:firstLine="567"/>
        <w:jc w:val="both"/>
        <w:rPr>
          <w:b/>
          <w:color w:val="auto"/>
          <w:sz w:val="26"/>
          <w:szCs w:val="26"/>
          <w:lang w:val="bg-BG"/>
        </w:rPr>
      </w:pPr>
      <w:r w:rsidRPr="00555CD8">
        <w:rPr>
          <w:color w:val="auto"/>
          <w:sz w:val="26"/>
          <w:szCs w:val="26"/>
          <w:lang w:val="bg-BG"/>
        </w:rPr>
        <w:t xml:space="preserve">Точките за показател </w:t>
      </w:r>
      <w:r w:rsidRPr="00555CD8">
        <w:rPr>
          <w:b/>
          <w:color w:val="auto"/>
          <w:sz w:val="26"/>
          <w:szCs w:val="26"/>
          <w:lang w:val="bg-BG"/>
        </w:rPr>
        <w:t xml:space="preserve">за професионалната компетентност на предложения от Участника „Ръководител обект“ (ПК 1) </w:t>
      </w:r>
      <w:r w:rsidRPr="00555CD8">
        <w:rPr>
          <w:color w:val="auto"/>
          <w:sz w:val="26"/>
          <w:szCs w:val="26"/>
          <w:lang w:val="bg-BG"/>
        </w:rPr>
        <w:t>се присъждат по следния начин</w:t>
      </w:r>
      <w:r w:rsidRPr="00555CD8">
        <w:rPr>
          <w:b/>
          <w:color w:val="auto"/>
          <w:sz w:val="26"/>
          <w:szCs w:val="26"/>
          <w:lang w:val="bg-BG"/>
        </w:rPr>
        <w:t>:</w:t>
      </w:r>
    </w:p>
    <w:p w:rsidR="00555CD8" w:rsidRPr="00555CD8" w:rsidRDefault="00555CD8" w:rsidP="00555CD8">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555CD8" w:rsidRPr="00555CD8" w:rsidRDefault="00555CD8" w:rsidP="00555CD8">
            <w:pPr>
              <w:widowControl/>
              <w:tabs>
                <w:tab w:val="left" w:pos="993"/>
              </w:tabs>
              <w:suppressAutoHyphens w:val="0"/>
              <w:ind w:firstLine="252"/>
              <w:jc w:val="both"/>
              <w:rPr>
                <w:b/>
                <w:bCs/>
                <w:color w:val="auto"/>
                <w:sz w:val="26"/>
                <w:szCs w:val="26"/>
                <w:lang w:val="bg-BG"/>
              </w:rPr>
            </w:pPr>
            <w:r w:rsidRPr="00555CD8">
              <w:rPr>
                <w:b/>
                <w:bCs/>
                <w:color w:val="auto"/>
                <w:sz w:val="26"/>
                <w:szCs w:val="26"/>
                <w:lang w:val="bg-BG"/>
              </w:rPr>
              <w:t>Оценка</w:t>
            </w:r>
          </w:p>
          <w:p w:rsidR="00555CD8" w:rsidRPr="00555CD8" w:rsidRDefault="00555CD8" w:rsidP="00555CD8">
            <w:pPr>
              <w:widowControl/>
              <w:tabs>
                <w:tab w:val="left" w:pos="993"/>
              </w:tabs>
              <w:suppressAutoHyphens w:val="0"/>
              <w:ind w:firstLine="252"/>
              <w:jc w:val="both"/>
              <w:rPr>
                <w:color w:val="auto"/>
                <w:sz w:val="26"/>
                <w:szCs w:val="26"/>
                <w:lang w:val="bg-BG"/>
              </w:rPr>
            </w:pPr>
            <w:r w:rsidRPr="00555CD8">
              <w:rPr>
                <w:b/>
                <w:bCs/>
                <w:color w:val="auto"/>
                <w:sz w:val="26"/>
                <w:szCs w:val="26"/>
                <w:lang w:val="bg-BG"/>
              </w:rPr>
              <w:t>(Точки)</w:t>
            </w:r>
          </w:p>
        </w:tc>
      </w:tr>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r w:rsidRPr="00555CD8">
              <w:rPr>
                <w:b/>
                <w:bCs/>
                <w:color w:val="auto"/>
                <w:sz w:val="26"/>
                <w:szCs w:val="26"/>
                <w:lang w:val="bg-BG"/>
              </w:rPr>
              <w:t>Участникът е предложил:</w:t>
            </w:r>
          </w:p>
        </w:tc>
        <w:tc>
          <w:tcPr>
            <w:tcW w:w="177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p>
        </w:tc>
      </w:tr>
      <w:tr w:rsidR="00555CD8" w:rsidRPr="00555CD8" w:rsidTr="00087401">
        <w:trPr>
          <w:trHeight w:val="1385"/>
        </w:trPr>
        <w:tc>
          <w:tcPr>
            <w:tcW w:w="748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rFonts w:eastAsia="Calibri"/>
                <w:color w:val="auto"/>
                <w:sz w:val="26"/>
                <w:szCs w:val="26"/>
                <w:lang w:val="bg-BG" w:eastAsia="ar-SA"/>
              </w:rPr>
              <w:lastRenderedPageBreak/>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555CD8">
              <w:rPr>
                <w:bCs/>
                <w:color w:val="auto"/>
                <w:sz w:val="26"/>
                <w:szCs w:val="26"/>
                <w:lang w:val="bg-BG"/>
              </w:rPr>
              <w:t xml:space="preserve"> „Ръководител обект“.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2</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2 бр. обекти от втора група, минимум четвърта  категория на позиция</w:t>
            </w:r>
            <w:r w:rsidRPr="00555CD8">
              <w:rPr>
                <w:bCs/>
                <w:color w:val="auto"/>
                <w:sz w:val="26"/>
                <w:szCs w:val="26"/>
                <w:lang w:val="bg-BG"/>
              </w:rPr>
              <w:t xml:space="preserve"> „Ръководител обект“.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4</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3 бр. и повече обекти от втора група, минимум четвърта  категория на позиция</w:t>
            </w:r>
            <w:r w:rsidRPr="00555CD8">
              <w:rPr>
                <w:bCs/>
                <w:color w:val="auto"/>
                <w:sz w:val="26"/>
                <w:szCs w:val="26"/>
                <w:lang w:val="bg-BG"/>
              </w:rPr>
              <w:t xml:space="preserve"> „Ръководител обект“.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6</w:t>
            </w:r>
          </w:p>
        </w:tc>
      </w:tr>
    </w:tbl>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p>
    <w:p w:rsidR="00555CD8" w:rsidRPr="00555CD8" w:rsidRDefault="00555CD8" w:rsidP="00555CD8">
      <w:pPr>
        <w:widowControl/>
        <w:tabs>
          <w:tab w:val="left" w:pos="993"/>
        </w:tabs>
        <w:suppressAutoHyphens w:val="0"/>
        <w:ind w:firstLine="567"/>
        <w:jc w:val="both"/>
        <w:rPr>
          <w:b/>
          <w:color w:val="auto"/>
          <w:sz w:val="26"/>
          <w:szCs w:val="26"/>
          <w:lang w:val="bg-BG"/>
        </w:rPr>
      </w:pPr>
      <w:r w:rsidRPr="00555CD8">
        <w:rPr>
          <w:color w:val="auto"/>
          <w:sz w:val="26"/>
          <w:szCs w:val="26"/>
          <w:lang w:val="bg-BG"/>
        </w:rPr>
        <w:t xml:space="preserve">Точките за показател </w:t>
      </w:r>
      <w:r w:rsidRPr="00555CD8">
        <w:rPr>
          <w:b/>
          <w:color w:val="auto"/>
          <w:sz w:val="26"/>
          <w:szCs w:val="26"/>
          <w:lang w:val="bg-BG"/>
        </w:rPr>
        <w:t xml:space="preserve">за професионалната компетентност на предложения от Участника „Геодезист“ (ПК 2) </w:t>
      </w:r>
      <w:r w:rsidRPr="00555CD8">
        <w:rPr>
          <w:color w:val="auto"/>
          <w:sz w:val="26"/>
          <w:szCs w:val="26"/>
          <w:lang w:val="bg-BG"/>
        </w:rPr>
        <w:t>се присъждат по следния начин</w:t>
      </w:r>
      <w:r w:rsidRPr="00555CD8">
        <w:rPr>
          <w:b/>
          <w:color w:val="auto"/>
          <w:sz w:val="26"/>
          <w:szCs w:val="26"/>
          <w:lang w:val="bg-BG"/>
        </w:rPr>
        <w:t>:</w:t>
      </w:r>
    </w:p>
    <w:p w:rsidR="00555CD8" w:rsidRPr="00555CD8" w:rsidRDefault="00555CD8" w:rsidP="00555CD8">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555CD8" w:rsidRPr="00555CD8" w:rsidRDefault="00555CD8" w:rsidP="00555CD8">
            <w:pPr>
              <w:widowControl/>
              <w:tabs>
                <w:tab w:val="left" w:pos="993"/>
              </w:tabs>
              <w:suppressAutoHyphens w:val="0"/>
              <w:ind w:firstLine="252"/>
              <w:jc w:val="both"/>
              <w:rPr>
                <w:b/>
                <w:bCs/>
                <w:color w:val="auto"/>
                <w:sz w:val="26"/>
                <w:szCs w:val="26"/>
                <w:lang w:val="bg-BG"/>
              </w:rPr>
            </w:pPr>
            <w:r w:rsidRPr="00555CD8">
              <w:rPr>
                <w:b/>
                <w:bCs/>
                <w:color w:val="auto"/>
                <w:sz w:val="26"/>
                <w:szCs w:val="26"/>
                <w:lang w:val="bg-BG"/>
              </w:rPr>
              <w:t>Оценка</w:t>
            </w:r>
          </w:p>
          <w:p w:rsidR="00555CD8" w:rsidRPr="00555CD8" w:rsidRDefault="00555CD8" w:rsidP="00555CD8">
            <w:pPr>
              <w:widowControl/>
              <w:tabs>
                <w:tab w:val="left" w:pos="993"/>
              </w:tabs>
              <w:suppressAutoHyphens w:val="0"/>
              <w:ind w:firstLine="252"/>
              <w:jc w:val="both"/>
              <w:rPr>
                <w:color w:val="auto"/>
                <w:sz w:val="26"/>
                <w:szCs w:val="26"/>
                <w:lang w:val="bg-BG"/>
              </w:rPr>
            </w:pPr>
            <w:r w:rsidRPr="00555CD8">
              <w:rPr>
                <w:b/>
                <w:bCs/>
                <w:color w:val="auto"/>
                <w:sz w:val="26"/>
                <w:szCs w:val="26"/>
                <w:lang w:val="bg-BG"/>
              </w:rPr>
              <w:t>(Точки)</w:t>
            </w:r>
          </w:p>
        </w:tc>
      </w:tr>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r w:rsidRPr="00555CD8">
              <w:rPr>
                <w:b/>
                <w:bCs/>
                <w:color w:val="auto"/>
                <w:sz w:val="26"/>
                <w:szCs w:val="26"/>
                <w:lang w:val="bg-BG"/>
              </w:rPr>
              <w:t>Участникът е предложил:</w:t>
            </w:r>
          </w:p>
        </w:tc>
        <w:tc>
          <w:tcPr>
            <w:tcW w:w="177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p>
        </w:tc>
      </w:tr>
      <w:tr w:rsidR="00555CD8" w:rsidRPr="00555CD8" w:rsidTr="00087401">
        <w:trPr>
          <w:trHeight w:val="1385"/>
        </w:trPr>
        <w:tc>
          <w:tcPr>
            <w:tcW w:w="748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555CD8">
              <w:rPr>
                <w:bCs/>
                <w:color w:val="auto"/>
                <w:sz w:val="26"/>
                <w:szCs w:val="26"/>
                <w:lang w:val="bg-BG"/>
              </w:rPr>
              <w:t xml:space="preserve"> „Геодезист“.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2</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2 бр. обекти от втора група, минимум четвърта  категория на позиция</w:t>
            </w:r>
            <w:r w:rsidRPr="00555CD8">
              <w:rPr>
                <w:bCs/>
                <w:color w:val="auto"/>
                <w:sz w:val="26"/>
                <w:szCs w:val="26"/>
                <w:lang w:val="bg-BG"/>
              </w:rPr>
              <w:t xml:space="preserve"> „Геодезист“.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4</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3 бр. и повече обекти от втора група, минимум четвърта  категория на позиция</w:t>
            </w:r>
            <w:r w:rsidRPr="00555CD8">
              <w:rPr>
                <w:bCs/>
                <w:color w:val="auto"/>
                <w:sz w:val="26"/>
                <w:szCs w:val="26"/>
                <w:lang w:val="bg-BG"/>
              </w:rPr>
              <w:t xml:space="preserve"> „Геодезист“.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6</w:t>
            </w:r>
          </w:p>
        </w:tc>
      </w:tr>
    </w:tbl>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suppressAutoHyphens w:val="0"/>
        <w:autoSpaceDN w:val="0"/>
        <w:ind w:firstLine="567"/>
        <w:jc w:val="both"/>
        <w:textAlignment w:val="baseline"/>
        <w:rPr>
          <w:rFonts w:eastAsia="Calibri"/>
          <w:color w:val="auto"/>
          <w:kern w:val="3"/>
          <w:sz w:val="26"/>
          <w:szCs w:val="26"/>
          <w:lang w:val="bg-BG" w:eastAsia="bg-BG"/>
        </w:rPr>
      </w:pPr>
    </w:p>
    <w:p w:rsidR="00555CD8" w:rsidRPr="00555CD8" w:rsidRDefault="00555CD8" w:rsidP="00555CD8">
      <w:pPr>
        <w:widowControl/>
        <w:tabs>
          <w:tab w:val="left" w:pos="993"/>
        </w:tabs>
        <w:suppressAutoHyphens w:val="0"/>
        <w:ind w:firstLine="567"/>
        <w:jc w:val="both"/>
        <w:rPr>
          <w:b/>
          <w:color w:val="auto"/>
          <w:sz w:val="26"/>
          <w:szCs w:val="26"/>
          <w:lang w:val="bg-BG"/>
        </w:rPr>
      </w:pPr>
      <w:r w:rsidRPr="00555CD8">
        <w:rPr>
          <w:color w:val="auto"/>
          <w:sz w:val="26"/>
          <w:szCs w:val="26"/>
          <w:lang w:val="bg-BG"/>
        </w:rPr>
        <w:t xml:space="preserve">Точките за показател </w:t>
      </w:r>
      <w:r w:rsidRPr="00555CD8">
        <w:rPr>
          <w:b/>
          <w:color w:val="auto"/>
          <w:sz w:val="26"/>
          <w:szCs w:val="26"/>
          <w:lang w:val="bg-BG"/>
        </w:rPr>
        <w:t xml:space="preserve">за професионалната компетентност на предложения от Участника „Технически ръководител“ (ПК 3) </w:t>
      </w:r>
      <w:r w:rsidRPr="00555CD8">
        <w:rPr>
          <w:color w:val="auto"/>
          <w:sz w:val="26"/>
          <w:szCs w:val="26"/>
          <w:lang w:val="bg-BG"/>
        </w:rPr>
        <w:t>се присъждат по следния начин</w:t>
      </w:r>
      <w:r w:rsidRPr="00555CD8">
        <w:rPr>
          <w:b/>
          <w:color w:val="auto"/>
          <w:sz w:val="26"/>
          <w:szCs w:val="26"/>
          <w:lang w:val="bg-BG"/>
        </w:rPr>
        <w:t>:</w:t>
      </w:r>
    </w:p>
    <w:p w:rsidR="00555CD8" w:rsidRPr="00555CD8" w:rsidRDefault="00555CD8" w:rsidP="00555CD8">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555CD8" w:rsidRPr="00555CD8" w:rsidRDefault="00555CD8" w:rsidP="00555CD8">
            <w:pPr>
              <w:widowControl/>
              <w:tabs>
                <w:tab w:val="left" w:pos="993"/>
              </w:tabs>
              <w:suppressAutoHyphens w:val="0"/>
              <w:ind w:firstLine="252"/>
              <w:jc w:val="both"/>
              <w:rPr>
                <w:b/>
                <w:bCs/>
                <w:color w:val="auto"/>
                <w:sz w:val="26"/>
                <w:szCs w:val="26"/>
                <w:lang w:val="bg-BG"/>
              </w:rPr>
            </w:pPr>
            <w:r w:rsidRPr="00555CD8">
              <w:rPr>
                <w:b/>
                <w:bCs/>
                <w:color w:val="auto"/>
                <w:sz w:val="26"/>
                <w:szCs w:val="26"/>
                <w:lang w:val="bg-BG"/>
              </w:rPr>
              <w:t>Оценка</w:t>
            </w:r>
          </w:p>
          <w:p w:rsidR="00555CD8" w:rsidRPr="00555CD8" w:rsidRDefault="00555CD8" w:rsidP="00555CD8">
            <w:pPr>
              <w:widowControl/>
              <w:tabs>
                <w:tab w:val="left" w:pos="993"/>
              </w:tabs>
              <w:suppressAutoHyphens w:val="0"/>
              <w:ind w:firstLine="252"/>
              <w:jc w:val="both"/>
              <w:rPr>
                <w:color w:val="auto"/>
                <w:sz w:val="26"/>
                <w:szCs w:val="26"/>
                <w:lang w:val="bg-BG"/>
              </w:rPr>
            </w:pPr>
            <w:r w:rsidRPr="00555CD8">
              <w:rPr>
                <w:b/>
                <w:bCs/>
                <w:color w:val="auto"/>
                <w:sz w:val="26"/>
                <w:szCs w:val="26"/>
                <w:lang w:val="bg-BG"/>
              </w:rPr>
              <w:t>(Точки)</w:t>
            </w:r>
          </w:p>
        </w:tc>
      </w:tr>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r w:rsidRPr="00555CD8">
              <w:rPr>
                <w:b/>
                <w:bCs/>
                <w:color w:val="auto"/>
                <w:sz w:val="26"/>
                <w:szCs w:val="26"/>
                <w:lang w:val="bg-BG"/>
              </w:rPr>
              <w:t>Участникът е предложил:</w:t>
            </w:r>
          </w:p>
        </w:tc>
        <w:tc>
          <w:tcPr>
            <w:tcW w:w="177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p>
        </w:tc>
      </w:tr>
      <w:tr w:rsidR="00555CD8" w:rsidRPr="00555CD8" w:rsidTr="00087401">
        <w:trPr>
          <w:trHeight w:val="1385"/>
        </w:trPr>
        <w:tc>
          <w:tcPr>
            <w:tcW w:w="748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555CD8">
              <w:rPr>
                <w:bCs/>
                <w:color w:val="auto"/>
                <w:sz w:val="26"/>
                <w:szCs w:val="26"/>
                <w:lang w:val="bg-BG"/>
              </w:rPr>
              <w:t xml:space="preserve"> „Технически ръководител“.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2</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lastRenderedPageBreak/>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2 бр. обекти от втора група, минимум четвърта  категория на позиция</w:t>
            </w:r>
            <w:r w:rsidRPr="00555CD8">
              <w:rPr>
                <w:bCs/>
                <w:color w:val="auto"/>
                <w:sz w:val="26"/>
                <w:szCs w:val="26"/>
                <w:lang w:val="bg-BG"/>
              </w:rPr>
              <w:t xml:space="preserve"> „Технически ръководител“.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4</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3 бр. и повече обекти от втора група, минимум четвърта  категория на позиция</w:t>
            </w:r>
            <w:r w:rsidRPr="00555CD8">
              <w:rPr>
                <w:bCs/>
                <w:color w:val="auto"/>
                <w:sz w:val="26"/>
                <w:szCs w:val="26"/>
                <w:lang w:val="bg-BG"/>
              </w:rPr>
              <w:t xml:space="preserve"> „Технически ръководител“.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6</w:t>
            </w:r>
          </w:p>
        </w:tc>
      </w:tr>
    </w:tbl>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tabs>
          <w:tab w:val="left" w:pos="993"/>
        </w:tabs>
        <w:suppressAutoHyphens w:val="0"/>
        <w:ind w:firstLine="567"/>
        <w:jc w:val="both"/>
        <w:rPr>
          <w:b/>
          <w:color w:val="auto"/>
          <w:sz w:val="26"/>
          <w:szCs w:val="26"/>
          <w:lang w:val="bg-BG"/>
        </w:rPr>
      </w:pPr>
      <w:r w:rsidRPr="00555CD8">
        <w:rPr>
          <w:color w:val="auto"/>
          <w:sz w:val="26"/>
          <w:szCs w:val="26"/>
          <w:lang w:val="bg-BG"/>
        </w:rPr>
        <w:t xml:space="preserve">Точките за показател </w:t>
      </w:r>
      <w:r w:rsidRPr="00555CD8">
        <w:rPr>
          <w:b/>
          <w:color w:val="auto"/>
          <w:sz w:val="26"/>
          <w:szCs w:val="26"/>
          <w:lang w:val="bg-BG"/>
        </w:rPr>
        <w:t>за професионалната компетентност на предложения от Участника „Специалист – контрол на качеството</w:t>
      </w:r>
      <w:r w:rsidRPr="00555CD8">
        <w:rPr>
          <w:rFonts w:eastAsia="Calibri"/>
          <w:b/>
          <w:color w:val="auto"/>
          <w:kern w:val="3"/>
          <w:sz w:val="26"/>
          <w:szCs w:val="26"/>
          <w:lang w:val="en-GB" w:eastAsia="bg-BG"/>
        </w:rPr>
        <w:t>“</w:t>
      </w:r>
      <w:r w:rsidRPr="00555CD8">
        <w:rPr>
          <w:rFonts w:eastAsia="Calibri"/>
          <w:color w:val="auto"/>
          <w:kern w:val="3"/>
          <w:sz w:val="26"/>
          <w:szCs w:val="26"/>
          <w:lang w:val="bg-BG" w:eastAsia="bg-BG"/>
        </w:rPr>
        <w:t xml:space="preserve"> </w:t>
      </w:r>
      <w:r w:rsidRPr="00555CD8">
        <w:rPr>
          <w:b/>
          <w:color w:val="auto"/>
          <w:sz w:val="26"/>
          <w:szCs w:val="26"/>
          <w:lang w:val="bg-BG"/>
        </w:rPr>
        <w:t xml:space="preserve"> (ПК 4) </w:t>
      </w:r>
      <w:r w:rsidRPr="00555CD8">
        <w:rPr>
          <w:color w:val="auto"/>
          <w:sz w:val="26"/>
          <w:szCs w:val="26"/>
          <w:lang w:val="bg-BG"/>
        </w:rPr>
        <w:t>се присъждат по следния начин</w:t>
      </w:r>
      <w:r w:rsidRPr="00555CD8">
        <w:rPr>
          <w:b/>
          <w:color w:val="auto"/>
          <w:sz w:val="26"/>
          <w:szCs w:val="26"/>
          <w:lang w:val="bg-BG"/>
        </w:rPr>
        <w:t>:</w:t>
      </w:r>
    </w:p>
    <w:p w:rsidR="00555CD8" w:rsidRPr="00555CD8" w:rsidRDefault="00555CD8" w:rsidP="00555CD8">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555CD8" w:rsidRPr="00555CD8" w:rsidRDefault="00555CD8" w:rsidP="00555CD8">
            <w:pPr>
              <w:widowControl/>
              <w:tabs>
                <w:tab w:val="left" w:pos="993"/>
              </w:tabs>
              <w:suppressAutoHyphens w:val="0"/>
              <w:ind w:firstLine="252"/>
              <w:jc w:val="both"/>
              <w:rPr>
                <w:b/>
                <w:bCs/>
                <w:color w:val="auto"/>
                <w:sz w:val="26"/>
                <w:szCs w:val="26"/>
                <w:lang w:val="bg-BG"/>
              </w:rPr>
            </w:pPr>
            <w:r w:rsidRPr="00555CD8">
              <w:rPr>
                <w:b/>
                <w:bCs/>
                <w:color w:val="auto"/>
                <w:sz w:val="26"/>
                <w:szCs w:val="26"/>
                <w:lang w:val="bg-BG"/>
              </w:rPr>
              <w:t>Оценка</w:t>
            </w:r>
          </w:p>
          <w:p w:rsidR="00555CD8" w:rsidRPr="00555CD8" w:rsidRDefault="00555CD8" w:rsidP="00555CD8">
            <w:pPr>
              <w:widowControl/>
              <w:tabs>
                <w:tab w:val="left" w:pos="993"/>
              </w:tabs>
              <w:suppressAutoHyphens w:val="0"/>
              <w:ind w:firstLine="252"/>
              <w:jc w:val="both"/>
              <w:rPr>
                <w:color w:val="auto"/>
                <w:sz w:val="26"/>
                <w:szCs w:val="26"/>
                <w:lang w:val="bg-BG"/>
              </w:rPr>
            </w:pPr>
            <w:r w:rsidRPr="00555CD8">
              <w:rPr>
                <w:b/>
                <w:bCs/>
                <w:color w:val="auto"/>
                <w:sz w:val="26"/>
                <w:szCs w:val="26"/>
                <w:lang w:val="bg-BG"/>
              </w:rPr>
              <w:t>(Точки)</w:t>
            </w:r>
          </w:p>
        </w:tc>
      </w:tr>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r w:rsidRPr="00555CD8">
              <w:rPr>
                <w:b/>
                <w:bCs/>
                <w:color w:val="auto"/>
                <w:sz w:val="26"/>
                <w:szCs w:val="26"/>
                <w:lang w:val="bg-BG"/>
              </w:rPr>
              <w:t>Участникът е предложил:</w:t>
            </w:r>
          </w:p>
        </w:tc>
        <w:tc>
          <w:tcPr>
            <w:tcW w:w="177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555CD8">
              <w:rPr>
                <w:bCs/>
                <w:color w:val="auto"/>
                <w:sz w:val="26"/>
                <w:szCs w:val="26"/>
                <w:lang w:val="bg-BG"/>
              </w:rPr>
              <w:t xml:space="preserve"> „Специалист – контрол на качеството“.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2</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Експерт с професионална компетентност – умения усвоени в процеса на упражняване на определена позиция при изпълнението на</w:t>
            </w:r>
            <w:r w:rsidRPr="00555CD8">
              <w:rPr>
                <w:rFonts w:eastAsia="Calibri"/>
                <w:color w:val="auto"/>
                <w:sz w:val="26"/>
                <w:szCs w:val="26"/>
                <w:lang w:val="bg-BG" w:eastAsia="ar-SA"/>
              </w:rPr>
              <w:t xml:space="preserve"> 2 бр. обекти от втора група, минимум четвърта  категория на позиция</w:t>
            </w:r>
            <w:r w:rsidRPr="00555CD8">
              <w:rPr>
                <w:bCs/>
                <w:color w:val="auto"/>
                <w:sz w:val="26"/>
                <w:szCs w:val="26"/>
                <w:lang w:val="bg-BG"/>
              </w:rPr>
              <w:t xml:space="preserve"> „Специалист – контрол на качеството“.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4</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Експерт с професионална компетентност – умения усвоени в процеса на упражняване на определена позиция при изпълнението на</w:t>
            </w:r>
            <w:r w:rsidRPr="00555CD8">
              <w:rPr>
                <w:rFonts w:eastAsia="Calibri"/>
                <w:bCs/>
                <w:color w:val="auto"/>
                <w:sz w:val="26"/>
                <w:szCs w:val="26"/>
                <w:lang w:val="bg-BG"/>
              </w:rPr>
              <w:t xml:space="preserve"> </w:t>
            </w:r>
            <w:r w:rsidRPr="00555CD8">
              <w:rPr>
                <w:rFonts w:eastAsia="Calibri"/>
                <w:color w:val="auto"/>
                <w:sz w:val="26"/>
                <w:szCs w:val="26"/>
                <w:lang w:val="bg-BG" w:eastAsia="ar-SA"/>
              </w:rPr>
              <w:t>3 бр. и повече обекти от втора група, минимум четвърта  категория на позиция</w:t>
            </w:r>
            <w:r w:rsidRPr="00555CD8">
              <w:rPr>
                <w:bCs/>
                <w:color w:val="auto"/>
                <w:sz w:val="26"/>
                <w:szCs w:val="26"/>
                <w:lang w:val="bg-BG"/>
              </w:rPr>
              <w:t xml:space="preserve"> „Специалист – контрол на качеството“.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6</w:t>
            </w:r>
          </w:p>
        </w:tc>
      </w:tr>
    </w:tbl>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tabs>
          <w:tab w:val="left" w:pos="993"/>
        </w:tabs>
        <w:suppressAutoHyphens w:val="0"/>
        <w:ind w:firstLine="567"/>
        <w:jc w:val="both"/>
        <w:rPr>
          <w:b/>
          <w:color w:val="auto"/>
          <w:sz w:val="26"/>
          <w:szCs w:val="26"/>
          <w:lang w:val="bg-BG"/>
        </w:rPr>
      </w:pPr>
      <w:r w:rsidRPr="00555CD8">
        <w:rPr>
          <w:color w:val="auto"/>
          <w:sz w:val="26"/>
          <w:szCs w:val="26"/>
          <w:lang w:val="bg-BG"/>
        </w:rPr>
        <w:t xml:space="preserve">Точките за показател </w:t>
      </w:r>
      <w:r w:rsidRPr="00555CD8">
        <w:rPr>
          <w:b/>
          <w:color w:val="auto"/>
          <w:sz w:val="26"/>
          <w:szCs w:val="26"/>
          <w:lang w:val="bg-BG"/>
        </w:rPr>
        <w:t>за професионалната компетентност на предложения от Участника „Специалист по ЗБУТ“</w:t>
      </w:r>
      <w:r w:rsidRPr="00555CD8">
        <w:rPr>
          <w:rFonts w:eastAsia="Calibri"/>
          <w:b/>
          <w:color w:val="auto"/>
          <w:sz w:val="26"/>
          <w:szCs w:val="26"/>
          <w:lang w:val="bg-BG"/>
        </w:rPr>
        <w:t xml:space="preserve"> </w:t>
      </w:r>
      <w:r w:rsidRPr="00555CD8">
        <w:rPr>
          <w:rFonts w:eastAsia="Calibri"/>
          <w:color w:val="auto"/>
          <w:kern w:val="3"/>
          <w:sz w:val="26"/>
          <w:szCs w:val="26"/>
          <w:lang w:val="bg-BG" w:eastAsia="bg-BG"/>
        </w:rPr>
        <w:t xml:space="preserve"> </w:t>
      </w:r>
      <w:r w:rsidRPr="00555CD8">
        <w:rPr>
          <w:b/>
          <w:color w:val="auto"/>
          <w:sz w:val="26"/>
          <w:szCs w:val="26"/>
          <w:lang w:val="bg-BG"/>
        </w:rPr>
        <w:t xml:space="preserve">(ПК 5) </w:t>
      </w:r>
      <w:r w:rsidRPr="00555CD8">
        <w:rPr>
          <w:color w:val="auto"/>
          <w:sz w:val="26"/>
          <w:szCs w:val="26"/>
          <w:lang w:val="bg-BG"/>
        </w:rPr>
        <w:t>се присъждат по следния начин</w:t>
      </w:r>
      <w:r w:rsidRPr="00555CD8">
        <w:rPr>
          <w:b/>
          <w:color w:val="auto"/>
          <w:sz w:val="26"/>
          <w:szCs w:val="26"/>
          <w:lang w:val="bg-BG"/>
        </w:rPr>
        <w:t>:</w:t>
      </w:r>
    </w:p>
    <w:p w:rsidR="00555CD8" w:rsidRPr="00555CD8" w:rsidRDefault="00555CD8" w:rsidP="00555CD8">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555CD8" w:rsidRPr="00555CD8" w:rsidRDefault="00555CD8" w:rsidP="00555CD8">
            <w:pPr>
              <w:widowControl/>
              <w:tabs>
                <w:tab w:val="left" w:pos="993"/>
              </w:tabs>
              <w:suppressAutoHyphens w:val="0"/>
              <w:ind w:firstLine="252"/>
              <w:jc w:val="both"/>
              <w:rPr>
                <w:b/>
                <w:bCs/>
                <w:color w:val="auto"/>
                <w:sz w:val="26"/>
                <w:szCs w:val="26"/>
                <w:lang w:val="bg-BG"/>
              </w:rPr>
            </w:pPr>
            <w:r w:rsidRPr="00555CD8">
              <w:rPr>
                <w:b/>
                <w:bCs/>
                <w:color w:val="auto"/>
                <w:sz w:val="26"/>
                <w:szCs w:val="26"/>
                <w:lang w:val="bg-BG"/>
              </w:rPr>
              <w:t>Оценка</w:t>
            </w:r>
          </w:p>
          <w:p w:rsidR="00555CD8" w:rsidRPr="00555CD8" w:rsidRDefault="00555CD8" w:rsidP="00555CD8">
            <w:pPr>
              <w:widowControl/>
              <w:tabs>
                <w:tab w:val="left" w:pos="993"/>
              </w:tabs>
              <w:suppressAutoHyphens w:val="0"/>
              <w:ind w:firstLine="252"/>
              <w:jc w:val="both"/>
              <w:rPr>
                <w:color w:val="auto"/>
                <w:sz w:val="26"/>
                <w:szCs w:val="26"/>
                <w:lang w:val="bg-BG"/>
              </w:rPr>
            </w:pPr>
            <w:r w:rsidRPr="00555CD8">
              <w:rPr>
                <w:b/>
                <w:bCs/>
                <w:color w:val="auto"/>
                <w:sz w:val="26"/>
                <w:szCs w:val="26"/>
                <w:lang w:val="bg-BG"/>
              </w:rPr>
              <w:t>(Точки)</w:t>
            </w:r>
          </w:p>
        </w:tc>
      </w:tr>
      <w:tr w:rsidR="00555CD8" w:rsidRPr="00555CD8" w:rsidTr="00087401">
        <w:tc>
          <w:tcPr>
            <w:tcW w:w="7488" w:type="dxa"/>
            <w:shd w:val="clear" w:color="auto" w:fill="auto"/>
            <w:vAlign w:val="center"/>
          </w:tcPr>
          <w:p w:rsidR="00555CD8" w:rsidRPr="00555CD8" w:rsidRDefault="00555CD8" w:rsidP="00555CD8">
            <w:pPr>
              <w:widowControl/>
              <w:tabs>
                <w:tab w:val="left" w:pos="993"/>
              </w:tabs>
              <w:suppressAutoHyphens w:val="0"/>
              <w:ind w:firstLine="567"/>
              <w:jc w:val="both"/>
              <w:rPr>
                <w:b/>
                <w:bCs/>
                <w:color w:val="auto"/>
                <w:sz w:val="26"/>
                <w:szCs w:val="26"/>
                <w:lang w:val="bg-BG"/>
              </w:rPr>
            </w:pPr>
            <w:r w:rsidRPr="00555CD8">
              <w:rPr>
                <w:b/>
                <w:bCs/>
                <w:color w:val="auto"/>
                <w:sz w:val="26"/>
                <w:szCs w:val="26"/>
                <w:lang w:val="bg-BG"/>
              </w:rPr>
              <w:t>Участникът е предложил:</w:t>
            </w:r>
          </w:p>
        </w:tc>
        <w:tc>
          <w:tcPr>
            <w:tcW w:w="177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555CD8">
              <w:rPr>
                <w:bCs/>
                <w:color w:val="auto"/>
                <w:sz w:val="26"/>
                <w:szCs w:val="26"/>
                <w:lang w:val="bg-BG"/>
              </w:rPr>
              <w:t xml:space="preserve"> „Специалист по ЗБУТ“.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2</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2 бр. обекти от втора група, минимум четвърта  категория на позиция</w:t>
            </w:r>
            <w:r w:rsidRPr="00555CD8">
              <w:rPr>
                <w:bCs/>
                <w:color w:val="auto"/>
                <w:sz w:val="26"/>
                <w:szCs w:val="26"/>
                <w:lang w:val="bg-BG"/>
              </w:rPr>
              <w:t xml:space="preserve"> „Специалист по ЗБУТ“.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4</w:t>
            </w:r>
          </w:p>
        </w:tc>
      </w:tr>
      <w:tr w:rsidR="00555CD8" w:rsidRPr="00555CD8" w:rsidTr="00087401">
        <w:tc>
          <w:tcPr>
            <w:tcW w:w="7488" w:type="dxa"/>
            <w:shd w:val="clear" w:color="auto" w:fill="auto"/>
          </w:tcPr>
          <w:p w:rsidR="00555CD8" w:rsidRPr="00555CD8" w:rsidRDefault="00555CD8" w:rsidP="00555CD8">
            <w:pPr>
              <w:widowControl/>
              <w:tabs>
                <w:tab w:val="left" w:pos="993"/>
              </w:tabs>
              <w:suppressAutoHyphens w:val="0"/>
              <w:ind w:firstLine="567"/>
              <w:jc w:val="both"/>
              <w:rPr>
                <w:bCs/>
                <w:color w:val="auto"/>
                <w:sz w:val="26"/>
                <w:szCs w:val="26"/>
                <w:lang w:val="bg-BG"/>
              </w:rPr>
            </w:pPr>
            <w:r w:rsidRPr="00555CD8">
              <w:rPr>
                <w:bCs/>
                <w:color w:val="auto"/>
                <w:sz w:val="26"/>
                <w:szCs w:val="26"/>
                <w:lang w:val="bg-BG"/>
              </w:rPr>
              <w:lastRenderedPageBreak/>
              <w:t xml:space="preserve">Експерт с професионална компетентност – умения усвоени в процеса на упражняване на определена позиция при изпълнението на </w:t>
            </w:r>
            <w:r w:rsidRPr="00555CD8">
              <w:rPr>
                <w:rFonts w:eastAsia="Calibri"/>
                <w:color w:val="auto"/>
                <w:sz w:val="26"/>
                <w:szCs w:val="26"/>
                <w:lang w:val="bg-BG" w:eastAsia="ar-SA"/>
              </w:rPr>
              <w:t>3 бр. и повече обекти от втоа група, минимум четвърта  категория на позиция</w:t>
            </w:r>
            <w:r w:rsidRPr="00555CD8">
              <w:rPr>
                <w:bCs/>
                <w:color w:val="auto"/>
                <w:sz w:val="26"/>
                <w:szCs w:val="26"/>
                <w:lang w:val="bg-BG"/>
              </w:rPr>
              <w:t xml:space="preserve"> „Специалист по ЗБУТ“. </w:t>
            </w:r>
          </w:p>
        </w:tc>
        <w:tc>
          <w:tcPr>
            <w:tcW w:w="1778" w:type="dxa"/>
            <w:shd w:val="clear" w:color="auto" w:fill="auto"/>
            <w:vAlign w:val="center"/>
          </w:tcPr>
          <w:p w:rsidR="00555CD8" w:rsidRPr="00555CD8" w:rsidRDefault="00555CD8" w:rsidP="00555CD8">
            <w:pPr>
              <w:widowControl/>
              <w:tabs>
                <w:tab w:val="left" w:pos="993"/>
              </w:tabs>
              <w:suppressAutoHyphens w:val="0"/>
              <w:ind w:firstLine="567"/>
              <w:jc w:val="both"/>
              <w:rPr>
                <w:color w:val="auto"/>
                <w:sz w:val="26"/>
                <w:szCs w:val="26"/>
                <w:lang w:val="bg-BG"/>
              </w:rPr>
            </w:pPr>
            <w:r w:rsidRPr="00555CD8">
              <w:rPr>
                <w:color w:val="auto"/>
                <w:sz w:val="26"/>
                <w:szCs w:val="26"/>
                <w:lang w:val="bg-BG"/>
              </w:rPr>
              <w:t>6</w:t>
            </w:r>
          </w:p>
        </w:tc>
      </w:tr>
    </w:tbl>
    <w:p w:rsidR="00555CD8" w:rsidRPr="00555CD8" w:rsidRDefault="00555CD8" w:rsidP="00555CD8">
      <w:pPr>
        <w:widowControl/>
        <w:tabs>
          <w:tab w:val="left" w:pos="993"/>
        </w:tabs>
        <w:suppressAutoHyphens w:val="0"/>
        <w:ind w:firstLine="567"/>
        <w:jc w:val="both"/>
        <w:rPr>
          <w:color w:val="auto"/>
          <w:sz w:val="26"/>
          <w:szCs w:val="26"/>
          <w:lang w:val="bg-BG"/>
        </w:rPr>
      </w:pPr>
    </w:p>
    <w:p w:rsidR="00555CD8" w:rsidRPr="00555CD8" w:rsidRDefault="00555CD8" w:rsidP="00555CD8">
      <w:pPr>
        <w:widowControl/>
        <w:tabs>
          <w:tab w:val="left" w:pos="0"/>
        </w:tabs>
        <w:suppressAutoHyphens w:val="0"/>
        <w:autoSpaceDE w:val="0"/>
        <w:autoSpaceDN w:val="0"/>
        <w:ind w:firstLine="567"/>
        <w:jc w:val="both"/>
        <w:rPr>
          <w:rFonts w:eastAsia="Calibri"/>
          <w:b/>
          <w:i/>
          <w:color w:val="auto"/>
          <w:sz w:val="26"/>
          <w:szCs w:val="26"/>
          <w:u w:val="single"/>
          <w:lang w:val="ru-RU"/>
        </w:rPr>
      </w:pPr>
      <w:r w:rsidRPr="00555CD8">
        <w:rPr>
          <w:rFonts w:eastAsia="Calibri"/>
          <w:b/>
          <w:i/>
          <w:color w:val="auto"/>
          <w:sz w:val="26"/>
          <w:szCs w:val="26"/>
          <w:u w:val="single"/>
          <w:lang w:val="ru-RU"/>
        </w:rPr>
        <w:t xml:space="preserve">ЗАБЕЛЕЖКА: </w:t>
      </w:r>
    </w:p>
    <w:p w:rsidR="00555CD8" w:rsidRPr="00555CD8" w:rsidRDefault="00555CD8" w:rsidP="00555CD8">
      <w:pPr>
        <w:widowControl/>
        <w:numPr>
          <w:ilvl w:val="0"/>
          <w:numId w:val="36"/>
        </w:numPr>
        <w:tabs>
          <w:tab w:val="left" w:pos="0"/>
          <w:tab w:val="left" w:pos="851"/>
        </w:tabs>
        <w:suppressAutoHyphens w:val="0"/>
        <w:autoSpaceDE w:val="0"/>
        <w:autoSpaceDN w:val="0"/>
        <w:spacing w:after="200" w:line="276" w:lineRule="auto"/>
        <w:ind w:left="0" w:firstLine="567"/>
        <w:jc w:val="both"/>
        <w:rPr>
          <w:rFonts w:eastAsia="Calibri"/>
          <w:i/>
          <w:color w:val="auto"/>
          <w:sz w:val="26"/>
          <w:szCs w:val="26"/>
          <w:lang w:val="en-GB"/>
        </w:rPr>
      </w:pPr>
      <w:r w:rsidRPr="00555CD8">
        <w:rPr>
          <w:rFonts w:eastAsia="Calibri"/>
          <w:i/>
          <w:color w:val="auto"/>
          <w:sz w:val="26"/>
          <w:szCs w:val="26"/>
          <w:lang w:val="bg-BG"/>
        </w:rPr>
        <w:t>В случай, че някой от предложените експерти не е изпълнил поне един обект от изискуемата група и/или категория по съответната част и/или не е представил към техническото предложение документи, с които се удостоверява декларираното образование и професионална компетентност, участникът ще бъде отстранен от участие.</w:t>
      </w:r>
    </w:p>
    <w:p w:rsidR="00555CD8" w:rsidRPr="00555CD8" w:rsidRDefault="00555CD8" w:rsidP="00555CD8">
      <w:pPr>
        <w:widowControl/>
        <w:tabs>
          <w:tab w:val="left" w:pos="0"/>
        </w:tabs>
        <w:suppressAutoHyphens w:val="0"/>
        <w:autoSpaceDN w:val="0"/>
        <w:ind w:firstLine="567"/>
        <w:jc w:val="both"/>
        <w:textAlignment w:val="baseline"/>
        <w:rPr>
          <w:rFonts w:eastAsia="Calibri"/>
          <w:b/>
          <w:bCs/>
          <w:color w:val="auto"/>
          <w:kern w:val="3"/>
          <w:sz w:val="26"/>
          <w:szCs w:val="26"/>
          <w:lang w:val="bg-BG" w:eastAsia="ar-SA"/>
        </w:rPr>
      </w:pPr>
    </w:p>
    <w:p w:rsidR="00555CD8" w:rsidRPr="00555CD8" w:rsidRDefault="00555CD8" w:rsidP="00555CD8">
      <w:pPr>
        <w:widowControl/>
        <w:numPr>
          <w:ilvl w:val="0"/>
          <w:numId w:val="34"/>
        </w:numPr>
        <w:tabs>
          <w:tab w:val="left" w:pos="810"/>
        </w:tabs>
        <w:suppressAutoHyphens w:val="0"/>
        <w:autoSpaceDN w:val="0"/>
        <w:spacing w:after="200" w:line="276" w:lineRule="auto"/>
        <w:ind w:left="0" w:firstLine="567"/>
        <w:jc w:val="both"/>
        <w:textAlignment w:val="baseline"/>
        <w:rPr>
          <w:rFonts w:eastAsia="Calibri"/>
          <w:b/>
          <w:bCs/>
          <w:color w:val="auto"/>
          <w:kern w:val="3"/>
          <w:sz w:val="26"/>
          <w:szCs w:val="26"/>
          <w:lang w:val="bg-BG" w:eastAsia="ar-SA"/>
        </w:rPr>
      </w:pPr>
      <w:r w:rsidRPr="00555CD8">
        <w:rPr>
          <w:rFonts w:eastAsia="Calibri"/>
          <w:b/>
          <w:color w:val="auto"/>
          <w:kern w:val="3"/>
          <w:sz w:val="26"/>
          <w:szCs w:val="26"/>
          <w:lang w:val="bg-BG" w:eastAsia="bg-BG"/>
        </w:rPr>
        <w:t xml:space="preserve"> Определяне на оценка по показател „</w:t>
      </w:r>
      <w:r w:rsidRPr="00555CD8">
        <w:rPr>
          <w:rFonts w:eastAsia="Calibri"/>
          <w:b/>
          <w:bCs/>
          <w:color w:val="auto"/>
          <w:kern w:val="3"/>
          <w:sz w:val="26"/>
          <w:szCs w:val="26"/>
          <w:lang w:val="bg-BG" w:eastAsia="ar-SA"/>
        </w:rPr>
        <w:t xml:space="preserve">Оценка на ценовото предложение на участника“- Ценово предложение (ЦП). </w:t>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 xml:space="preserve">Максималният брой точки, който може да получи всеки участник е </w:t>
      </w:r>
      <w:r w:rsidRPr="00555CD8">
        <w:rPr>
          <w:rFonts w:eastAsia="Calibri"/>
          <w:b/>
          <w:bCs/>
          <w:color w:val="auto"/>
          <w:sz w:val="26"/>
          <w:szCs w:val="26"/>
          <w:lang w:val="bg-BG" w:eastAsia="ar-SA"/>
        </w:rPr>
        <w:t xml:space="preserve">70.  </w:t>
      </w:r>
      <w:r w:rsidRPr="00555CD8">
        <w:rPr>
          <w:rFonts w:eastAsia="Calibri"/>
          <w:bCs/>
          <w:color w:val="auto"/>
          <w:sz w:val="26"/>
          <w:szCs w:val="26"/>
          <w:lang w:val="bg-BG" w:eastAsia="ar-SA"/>
        </w:rPr>
        <w:t>Точките се определят по следната формула:</w:t>
      </w:r>
    </w:p>
    <w:p w:rsidR="00555CD8" w:rsidRPr="00555CD8" w:rsidRDefault="00555CD8" w:rsidP="00555CD8">
      <w:pPr>
        <w:widowControl/>
        <w:suppressAutoHyphens w:val="0"/>
        <w:spacing w:line="276" w:lineRule="auto"/>
        <w:ind w:firstLine="567"/>
        <w:jc w:val="both"/>
        <w:rPr>
          <w:rFonts w:eastAsia="Calibri"/>
          <w:bCs/>
          <w:color w:val="auto"/>
          <w:lang w:val="bg-BG" w:eastAsia="ar-SA"/>
        </w:rPr>
      </w:pPr>
    </w:p>
    <w:p w:rsidR="00555CD8" w:rsidRPr="00555CD8" w:rsidRDefault="00555CD8" w:rsidP="00555CD8">
      <w:pPr>
        <w:widowControl/>
        <w:suppressAutoHyphens w:val="0"/>
        <w:ind w:firstLine="567"/>
        <w:jc w:val="both"/>
        <w:rPr>
          <w:rFonts w:eastAsia="Calibri"/>
          <w:bCs/>
          <w:color w:val="auto"/>
          <w:sz w:val="26"/>
          <w:szCs w:val="26"/>
          <w:lang w:val="bg-BG" w:eastAsia="ar-SA"/>
        </w:rPr>
      </w:pPr>
      <w:r w:rsidRPr="00555CD8">
        <w:rPr>
          <w:rFonts w:eastAsia="Calibri"/>
          <w:bCs/>
          <w:color w:val="auto"/>
          <w:sz w:val="26"/>
          <w:szCs w:val="26"/>
          <w:lang w:val="bg-BG" w:eastAsia="ar-SA"/>
        </w:rPr>
        <w:tab/>
        <w:t xml:space="preserve">               ЦПmin</w:t>
      </w:r>
    </w:p>
    <w:p w:rsidR="00555CD8" w:rsidRPr="00555CD8" w:rsidRDefault="00555CD8" w:rsidP="00555CD8">
      <w:pPr>
        <w:widowControl/>
        <w:suppressAutoHyphens w:val="0"/>
        <w:ind w:firstLine="567"/>
        <w:jc w:val="both"/>
        <w:rPr>
          <w:rFonts w:eastAsia="Calibri"/>
          <w:bCs/>
          <w:color w:val="auto"/>
          <w:sz w:val="26"/>
          <w:szCs w:val="26"/>
          <w:lang w:val="bg-BG" w:eastAsia="ar-SA"/>
        </w:rPr>
      </w:pPr>
      <w:r w:rsidRPr="00555CD8">
        <w:rPr>
          <w:rFonts w:eastAsia="Calibri"/>
          <w:bCs/>
          <w:color w:val="auto"/>
          <w:sz w:val="26"/>
          <w:szCs w:val="26"/>
          <w:lang w:val="bg-BG" w:eastAsia="ar-SA"/>
        </w:rPr>
        <w:t>ЦП= 70 х  --------,  където</w:t>
      </w:r>
    </w:p>
    <w:p w:rsidR="00555CD8" w:rsidRPr="00555CD8" w:rsidRDefault="00555CD8" w:rsidP="00555CD8">
      <w:pPr>
        <w:widowControl/>
        <w:suppressAutoHyphens w:val="0"/>
        <w:ind w:firstLine="567"/>
        <w:jc w:val="both"/>
        <w:rPr>
          <w:rFonts w:eastAsia="Calibri"/>
          <w:bCs/>
          <w:color w:val="auto"/>
          <w:sz w:val="26"/>
          <w:szCs w:val="26"/>
          <w:lang w:val="bg-BG" w:eastAsia="ar-SA"/>
        </w:rPr>
      </w:pPr>
      <w:r w:rsidRPr="00555CD8">
        <w:rPr>
          <w:rFonts w:eastAsia="Calibri"/>
          <w:bCs/>
          <w:color w:val="auto"/>
          <w:sz w:val="26"/>
          <w:szCs w:val="26"/>
          <w:lang w:val="bg-BG" w:eastAsia="ar-SA"/>
        </w:rPr>
        <w:tab/>
        <w:t xml:space="preserve">                ЦПn</w:t>
      </w:r>
    </w:p>
    <w:p w:rsidR="00555CD8" w:rsidRPr="00555CD8" w:rsidRDefault="00555CD8" w:rsidP="00555CD8">
      <w:pPr>
        <w:widowControl/>
        <w:suppressAutoHyphens w:val="0"/>
        <w:ind w:firstLine="567"/>
        <w:jc w:val="both"/>
        <w:rPr>
          <w:rFonts w:eastAsia="Calibri"/>
          <w:bCs/>
          <w:color w:val="auto"/>
          <w:lang w:val="bg-BG" w:eastAsia="ar-SA"/>
        </w:rPr>
      </w:pPr>
      <w:r w:rsidRPr="00555CD8">
        <w:rPr>
          <w:rFonts w:eastAsia="Calibri"/>
          <w:bCs/>
          <w:color w:val="auto"/>
          <w:lang w:val="bg-BG" w:eastAsia="ar-SA"/>
        </w:rPr>
        <w:tab/>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„70”  е тежестта на показателя;</w:t>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ЦПn – общата предложена цена, от съответния участник</w:t>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ЦПmin – общата предложената минимална цена</w:t>
      </w:r>
    </w:p>
    <w:p w:rsidR="00555CD8" w:rsidRPr="00555CD8" w:rsidRDefault="00555CD8" w:rsidP="00555CD8">
      <w:pPr>
        <w:widowControl/>
        <w:suppressAutoHyphens w:val="0"/>
        <w:spacing w:line="276" w:lineRule="auto"/>
        <w:ind w:firstLine="567"/>
        <w:jc w:val="both"/>
        <w:rPr>
          <w:rFonts w:eastAsia="Calibri"/>
          <w:bCs/>
          <w:color w:val="auto"/>
          <w:sz w:val="26"/>
          <w:szCs w:val="26"/>
          <w:lang w:val="bg-BG" w:eastAsia="ar-SA"/>
        </w:rPr>
      </w:pPr>
      <w:r w:rsidRPr="00555CD8">
        <w:rPr>
          <w:rFonts w:eastAsia="Calibri"/>
          <w:bCs/>
          <w:color w:val="auto"/>
          <w:sz w:val="26"/>
          <w:szCs w:val="26"/>
          <w:lang w:val="bg-BG" w:eastAsia="ar-SA"/>
        </w:rPr>
        <w:t>Общата предложена минимална цена е цената на участника предложил най-ниска стойност, която се формира като сбор на предложените от него единични цени.</w:t>
      </w:r>
    </w:p>
    <w:p w:rsidR="00555CD8" w:rsidRPr="00555CD8" w:rsidRDefault="00555CD8" w:rsidP="00555CD8">
      <w:pPr>
        <w:widowControl/>
        <w:suppressAutoHyphens w:val="0"/>
        <w:spacing w:line="276" w:lineRule="auto"/>
        <w:ind w:firstLine="567"/>
        <w:jc w:val="both"/>
        <w:rPr>
          <w:i/>
          <w:color w:val="auto"/>
          <w:sz w:val="26"/>
          <w:szCs w:val="26"/>
          <w:lang w:val="bg-BG"/>
        </w:rPr>
      </w:pPr>
      <w:r w:rsidRPr="00555CD8">
        <w:rPr>
          <w:i/>
          <w:color w:val="auto"/>
          <w:sz w:val="26"/>
          <w:szCs w:val="26"/>
          <w:lang w:val="bg-BG"/>
        </w:rPr>
        <w:t xml:space="preserve">Към оценка на ценовите предложения се пристъпва след като се извърши проверка и се установи, че са подготвени и представени в съответствие с изискванията на документацията за участие в процедурата. При наличие на аритметична грешка/грешки – участника се отстранява от участие в обществената поръчка.  </w:t>
      </w:r>
    </w:p>
    <w:p w:rsidR="00555CD8" w:rsidRPr="00555CD8" w:rsidRDefault="00555CD8" w:rsidP="00555CD8">
      <w:pPr>
        <w:widowControl/>
        <w:suppressAutoHyphens w:val="0"/>
        <w:spacing w:line="276" w:lineRule="auto"/>
        <w:ind w:firstLine="567"/>
        <w:jc w:val="both"/>
        <w:rPr>
          <w:rFonts w:eastAsia="Calibri"/>
          <w:bCs/>
          <w:i/>
          <w:iCs/>
          <w:color w:val="auto"/>
          <w:sz w:val="26"/>
          <w:szCs w:val="26"/>
          <w:lang w:val="bg-BG" w:eastAsia="ar-SA"/>
        </w:rPr>
      </w:pPr>
      <w:r w:rsidRPr="00555CD8">
        <w:rPr>
          <w:i/>
          <w:color w:val="auto"/>
          <w:sz w:val="26"/>
          <w:szCs w:val="26"/>
          <w:lang w:val="bg-BG"/>
        </w:rPr>
        <w:t xml:space="preserve"> </w:t>
      </w:r>
      <w:r w:rsidRPr="00555CD8">
        <w:rPr>
          <w:rFonts w:eastAsia="Calibri"/>
          <w:b/>
          <w:bCs/>
          <w:i/>
          <w:iCs/>
          <w:color w:val="auto"/>
          <w:sz w:val="26"/>
          <w:szCs w:val="26"/>
          <w:u w:val="single"/>
          <w:lang w:val="bg-BG" w:eastAsia="ar-SA"/>
        </w:rPr>
        <w:t>ВАЖНО:</w:t>
      </w:r>
      <w:r w:rsidRPr="00555CD8">
        <w:rPr>
          <w:rFonts w:eastAsia="Calibri"/>
          <w:b/>
          <w:bCs/>
          <w:i/>
          <w:iCs/>
          <w:color w:val="auto"/>
          <w:sz w:val="26"/>
          <w:szCs w:val="26"/>
          <w:lang w:val="bg-BG" w:eastAsia="ar-SA"/>
        </w:rPr>
        <w:t xml:space="preserve"> </w:t>
      </w:r>
      <w:r w:rsidRPr="00555CD8">
        <w:rPr>
          <w:rFonts w:eastAsia="Calibri"/>
          <w:bCs/>
          <w:i/>
          <w:iCs/>
          <w:color w:val="auto"/>
          <w:sz w:val="26"/>
          <w:szCs w:val="26"/>
          <w:lang w:val="bg-BG" w:eastAsia="ar-SA"/>
        </w:rPr>
        <w:t xml:space="preserve">При оценка на всеки един от показателите Комисията изчислява точките с точност до втория знак след десетичната запетая. </w:t>
      </w:r>
    </w:p>
    <w:p w:rsidR="00555CD8" w:rsidRPr="00555CD8" w:rsidRDefault="00555CD8" w:rsidP="00555CD8">
      <w:pPr>
        <w:widowControl/>
        <w:suppressAutoHyphens w:val="0"/>
        <w:ind w:firstLine="567"/>
        <w:jc w:val="both"/>
        <w:rPr>
          <w:color w:val="auto"/>
          <w:sz w:val="26"/>
          <w:szCs w:val="26"/>
          <w:lang w:val="bg-BG"/>
        </w:rPr>
      </w:pPr>
    </w:p>
    <w:p w:rsidR="00555CD8" w:rsidRPr="00555CD8" w:rsidRDefault="00555CD8" w:rsidP="00555CD8">
      <w:pPr>
        <w:widowControl/>
        <w:suppressAutoHyphens w:val="0"/>
        <w:ind w:firstLine="567"/>
        <w:jc w:val="both"/>
        <w:rPr>
          <w:color w:val="auto"/>
          <w:sz w:val="26"/>
          <w:szCs w:val="26"/>
          <w:lang w:val="bg-BG"/>
        </w:rPr>
      </w:pPr>
      <w:r w:rsidRPr="00555CD8">
        <w:rPr>
          <w:color w:val="auto"/>
          <w:sz w:val="26"/>
          <w:szCs w:val="26"/>
          <w:lang w:val="bg-BG"/>
        </w:rPr>
        <w:t>Комисията класира участниците по степента на съответствие на офертите с предварително обявените от възложителя условия.</w:t>
      </w:r>
    </w:p>
    <w:p w:rsidR="00555CD8" w:rsidRPr="00555CD8" w:rsidRDefault="00555CD8" w:rsidP="00555CD8">
      <w:pPr>
        <w:widowControl/>
        <w:suppressAutoHyphens w:val="0"/>
        <w:spacing w:line="20" w:lineRule="atLeast"/>
        <w:ind w:firstLine="567"/>
        <w:jc w:val="both"/>
        <w:rPr>
          <w:color w:val="auto"/>
          <w:sz w:val="26"/>
          <w:szCs w:val="26"/>
          <w:lang w:val="bg-BG"/>
        </w:rPr>
      </w:pPr>
      <w:r w:rsidRPr="00555CD8">
        <w:rPr>
          <w:color w:val="auto"/>
          <w:sz w:val="26"/>
          <w:szCs w:val="26"/>
          <w:lang w:val="bg-BG"/>
        </w:rPr>
        <w:t>Въз основа на резултатите комисията ще класира участниците, като на първо място ще бъде посочен участника с най-много точки, а останалите ще бъдат подредени в низходящ ред.</w:t>
      </w:r>
    </w:p>
    <w:p w:rsidR="00555CD8" w:rsidRPr="00555CD8" w:rsidRDefault="00555CD8" w:rsidP="00555CD8">
      <w:pPr>
        <w:widowControl/>
        <w:suppressAutoHyphens w:val="0"/>
        <w:ind w:firstLine="567"/>
        <w:jc w:val="both"/>
        <w:rPr>
          <w:color w:val="auto"/>
          <w:sz w:val="26"/>
          <w:szCs w:val="26"/>
          <w:lang w:val="bg-BG"/>
        </w:rPr>
      </w:pPr>
      <w:r w:rsidRPr="00555CD8">
        <w:rPr>
          <w:color w:val="auto"/>
          <w:sz w:val="26"/>
          <w:szCs w:val="26"/>
          <w:lang w:val="bg-BG"/>
        </w:rPr>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555CD8" w:rsidRPr="00555CD8" w:rsidRDefault="00555CD8" w:rsidP="00555CD8">
      <w:pPr>
        <w:widowControl/>
        <w:suppressAutoHyphens w:val="0"/>
        <w:ind w:firstLine="567"/>
        <w:jc w:val="both"/>
        <w:rPr>
          <w:color w:val="auto"/>
          <w:sz w:val="26"/>
          <w:szCs w:val="26"/>
          <w:lang w:val="bg-BG"/>
        </w:rPr>
      </w:pPr>
      <w:r w:rsidRPr="00555CD8">
        <w:rPr>
          <w:color w:val="auto"/>
          <w:sz w:val="26"/>
          <w:szCs w:val="26"/>
          <w:lang w:val="bg-BG"/>
        </w:rPr>
        <w:lastRenderedPageBreak/>
        <w:t>1. по- ниска предложена цена;</w:t>
      </w:r>
    </w:p>
    <w:p w:rsidR="00555CD8" w:rsidRPr="00555CD8" w:rsidRDefault="00555CD8" w:rsidP="00555CD8">
      <w:pPr>
        <w:widowControl/>
        <w:suppressAutoHyphens w:val="0"/>
        <w:ind w:firstLine="567"/>
        <w:jc w:val="both"/>
        <w:rPr>
          <w:color w:val="auto"/>
          <w:sz w:val="26"/>
          <w:szCs w:val="26"/>
          <w:lang w:val="bg-BG"/>
        </w:rPr>
      </w:pPr>
      <w:r w:rsidRPr="00555CD8">
        <w:rPr>
          <w:color w:val="auto"/>
          <w:sz w:val="26"/>
          <w:szCs w:val="26"/>
          <w:lang w:val="bg-BG"/>
        </w:rPr>
        <w:t>2. по- изгодно предложение по показатели извън предложена цена, сравнени в низходящ ред съобразно тяхната тежест.</w:t>
      </w:r>
    </w:p>
    <w:p w:rsidR="00555CD8" w:rsidRPr="00555CD8" w:rsidRDefault="00555CD8" w:rsidP="00555CD8">
      <w:pPr>
        <w:widowControl/>
        <w:suppressAutoHyphens w:val="0"/>
        <w:ind w:firstLine="567"/>
        <w:jc w:val="both"/>
        <w:rPr>
          <w:color w:val="auto"/>
          <w:sz w:val="26"/>
          <w:szCs w:val="26"/>
          <w:lang w:val="bg-BG"/>
        </w:rPr>
      </w:pPr>
      <w:r w:rsidRPr="00555CD8">
        <w:rPr>
          <w:color w:val="auto"/>
          <w:sz w:val="26"/>
          <w:szCs w:val="26"/>
          <w:lang w:val="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w:t>
      </w:r>
    </w:p>
    <w:p w:rsidR="00555CD8" w:rsidRPr="00555CD8" w:rsidRDefault="00555CD8" w:rsidP="00555CD8">
      <w:pPr>
        <w:widowControl/>
        <w:suppressAutoHyphens w:val="0"/>
        <w:ind w:firstLine="567"/>
        <w:jc w:val="both"/>
        <w:rPr>
          <w:color w:val="auto"/>
          <w:lang w:val="bg-BG"/>
        </w:rPr>
      </w:pPr>
    </w:p>
    <w:p w:rsidR="009C0DE8" w:rsidRPr="009C0DE8" w:rsidRDefault="009C0DE8" w:rsidP="009C0DE8">
      <w:pPr>
        <w:widowControl/>
        <w:tabs>
          <w:tab w:val="left" w:pos="426"/>
        </w:tabs>
        <w:suppressAutoHyphens w:val="0"/>
        <w:ind w:firstLine="567"/>
        <w:jc w:val="both"/>
        <w:rPr>
          <w:b/>
          <w:color w:val="auto"/>
          <w:sz w:val="26"/>
          <w:szCs w:val="26"/>
          <w:lang w:val="bg-BG" w:eastAsia="bg-BG"/>
        </w:rPr>
      </w:pPr>
      <w:r w:rsidRPr="009C0DE8">
        <w:rPr>
          <w:b/>
          <w:color w:val="auto"/>
          <w:sz w:val="26"/>
          <w:szCs w:val="26"/>
          <w:lang w:val="bg-BG" w:eastAsia="bg-BG"/>
        </w:rPr>
        <w:t>ІV.УКАЗАНИЯ ЗА ПОДГОТОВКА НА ОФЕРТАТА</w:t>
      </w:r>
    </w:p>
    <w:p w:rsidR="009C0DE8" w:rsidRPr="009C0DE8" w:rsidRDefault="009C0DE8" w:rsidP="009C0DE8">
      <w:pPr>
        <w:widowControl/>
        <w:numPr>
          <w:ilvl w:val="0"/>
          <w:numId w:val="3"/>
        </w:numPr>
        <w:tabs>
          <w:tab w:val="left" w:pos="851"/>
        </w:tabs>
        <w:suppressAutoHyphens w:val="0"/>
        <w:ind w:left="0" w:firstLine="567"/>
        <w:jc w:val="both"/>
        <w:rPr>
          <w:color w:val="auto"/>
          <w:sz w:val="26"/>
          <w:szCs w:val="26"/>
          <w:lang w:val="bg-BG" w:eastAsia="bg-BG"/>
        </w:rPr>
      </w:pPr>
      <w:r w:rsidRPr="009C0DE8">
        <w:rPr>
          <w:b/>
          <w:color w:val="auto"/>
          <w:sz w:val="26"/>
          <w:szCs w:val="26"/>
          <w:lang w:val="bg-BG" w:eastAsia="bg-BG"/>
        </w:rPr>
        <w:t>Общи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Всеки участник в процедурата има право да представи само една оферта.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9C0DE8" w:rsidRPr="009C0DE8" w:rsidRDefault="009C0DE8" w:rsidP="009C0DE8">
      <w:pPr>
        <w:widowControl/>
        <w:suppressAutoHyphens w:val="0"/>
        <w:autoSpaceDE w:val="0"/>
        <w:autoSpaceDN w:val="0"/>
        <w:adjustRightInd w:val="0"/>
        <w:ind w:firstLine="567"/>
        <w:jc w:val="both"/>
        <w:rPr>
          <w:b/>
          <w:color w:val="auto"/>
          <w:sz w:val="26"/>
          <w:szCs w:val="26"/>
          <w:lang w:val="bg-BG" w:eastAsia="bg-BG"/>
        </w:rPr>
      </w:pPr>
      <w:r w:rsidRPr="009C0DE8">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numPr>
          <w:ilvl w:val="0"/>
          <w:numId w:val="3"/>
        </w:numPr>
        <w:tabs>
          <w:tab w:val="left" w:pos="993"/>
        </w:tabs>
        <w:suppressAutoHyphens w:val="0"/>
        <w:autoSpaceDE w:val="0"/>
        <w:autoSpaceDN w:val="0"/>
        <w:adjustRightInd w:val="0"/>
        <w:ind w:left="0" w:firstLine="567"/>
        <w:jc w:val="both"/>
        <w:rPr>
          <w:b/>
          <w:color w:val="auto"/>
          <w:sz w:val="26"/>
          <w:szCs w:val="26"/>
          <w:lang w:val="bg-BG" w:eastAsia="bg-BG"/>
        </w:rPr>
      </w:pPr>
      <w:r w:rsidRPr="009C0DE8">
        <w:rPr>
          <w:b/>
          <w:color w:val="auto"/>
          <w:sz w:val="26"/>
          <w:szCs w:val="26"/>
          <w:lang w:val="bg-BG" w:eastAsia="bg-BG"/>
        </w:rPr>
        <w:t>Съдържание на офертата</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Документите се представят в запечатана непрозрачна опаковка, върху която се посочват:</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lastRenderedPageBreak/>
        <w:t xml:space="preserve"> 2. адрес за кореспонденция, телефон и по възможност - факс и електронен адрес;</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3. наименованието на поръчката</w:t>
      </w:r>
      <w:r w:rsidR="00555CD8">
        <w:rPr>
          <w:color w:val="auto"/>
          <w:sz w:val="26"/>
          <w:szCs w:val="26"/>
          <w:lang w:val="bg-BG" w:eastAsia="bg-BG"/>
        </w:rPr>
        <w:t xml:space="preserve"> и обособената позиция/позиции, за която/които участника представя оферта</w:t>
      </w:r>
      <w:r w:rsidRPr="009C0DE8">
        <w:rPr>
          <w:color w:val="auto"/>
          <w:sz w:val="26"/>
          <w:szCs w:val="26"/>
          <w:lang w:val="bg-BG" w:eastAsia="bg-BG"/>
        </w:rPr>
        <w:t>.</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При публично състезание опаковката включва документите по чл. 39, ал. 2 и ал. 3, т. 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Заявлението за участие включва най-малко следните документи: </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2. документи за доказване на предприетите мерки за надеждност, когато е приложимо; </w:t>
      </w:r>
    </w:p>
    <w:p w:rsid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3. документът по чл. 37, ал. </w:t>
      </w:r>
      <w:r w:rsidR="00990ECB">
        <w:rPr>
          <w:color w:val="auto"/>
          <w:sz w:val="26"/>
          <w:szCs w:val="26"/>
          <w:lang w:val="bg-BG" w:eastAsia="bg-BG"/>
        </w:rPr>
        <w:t>4 от ППЗОП, когато е приложимо;</w:t>
      </w:r>
    </w:p>
    <w:p w:rsidR="00990ECB" w:rsidRPr="009C0DE8" w:rsidRDefault="00990ECB" w:rsidP="009C0DE8">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Pr="00990ECB">
        <w:t xml:space="preserve"> </w:t>
      </w:r>
      <w:r>
        <w:rPr>
          <w:color w:val="auto"/>
          <w:sz w:val="26"/>
          <w:szCs w:val="26"/>
          <w:lang w:val="bg-BG" w:eastAsia="bg-BG"/>
        </w:rPr>
        <w:t>д</w:t>
      </w:r>
      <w:r w:rsidRPr="00990ECB">
        <w:rPr>
          <w:color w:val="auto"/>
          <w:sz w:val="26"/>
          <w:szCs w:val="26"/>
          <w:lang w:val="bg-BG" w:eastAsia="bg-BG"/>
        </w:rPr>
        <w:t>окумент, от който да е видно правното основание за създаване на обединението</w:t>
      </w:r>
      <w:r>
        <w:rPr>
          <w:color w:val="auto"/>
          <w:sz w:val="26"/>
          <w:szCs w:val="26"/>
          <w:lang w:val="bg-BG" w:eastAsia="bg-BG"/>
        </w:rPr>
        <w:t>, когато е приложимо.</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Офертата включва: </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1. техническо предложение, съдържащо: </w:t>
      </w:r>
    </w:p>
    <w:p w:rsidR="00A22F4B" w:rsidRPr="00A22F4B" w:rsidRDefault="00A22F4B" w:rsidP="00A22F4B">
      <w:pPr>
        <w:widowControl/>
        <w:suppressAutoHyphens w:val="0"/>
        <w:autoSpaceDE w:val="0"/>
        <w:autoSpaceDN w:val="0"/>
        <w:adjustRightInd w:val="0"/>
        <w:ind w:firstLine="567"/>
        <w:jc w:val="both"/>
        <w:rPr>
          <w:color w:val="auto"/>
          <w:sz w:val="26"/>
          <w:szCs w:val="26"/>
          <w:lang w:val="bg-BG" w:eastAsia="bg-BG"/>
        </w:rPr>
      </w:pPr>
      <w:r w:rsidRPr="00A22F4B">
        <w:rPr>
          <w:color w:val="auto"/>
          <w:sz w:val="26"/>
          <w:szCs w:val="26"/>
          <w:lang w:val="bg-BG" w:eastAsia="bg-BG"/>
        </w:rPr>
        <w:t xml:space="preserve">а) предложение за изпълнение на поръчката в съответствие с техническите спецификации и изискванията на възложителя; </w:t>
      </w:r>
    </w:p>
    <w:p w:rsidR="00A22F4B" w:rsidRPr="00A22F4B" w:rsidRDefault="00A22F4B" w:rsidP="00A22F4B">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 xml:space="preserve">б) </w:t>
      </w:r>
      <w:r w:rsidRPr="00A22F4B">
        <w:rPr>
          <w:color w:val="auto"/>
          <w:sz w:val="26"/>
          <w:szCs w:val="26"/>
          <w:lang w:val="bg-BG" w:eastAsia="bg-BG"/>
        </w:rPr>
        <w:t>декларация, че при изготвяне на офертата са спазени задълженията, свързани с данъци и осигуровки, опазване на околната среда, закрила н</w:t>
      </w:r>
      <w:r>
        <w:rPr>
          <w:color w:val="auto"/>
          <w:sz w:val="26"/>
          <w:szCs w:val="26"/>
          <w:lang w:val="bg-BG" w:eastAsia="bg-BG"/>
        </w:rPr>
        <w:t>а заетостта и условията на труд</w:t>
      </w:r>
      <w:r w:rsidR="00052531">
        <w:rPr>
          <w:color w:val="auto"/>
          <w:sz w:val="26"/>
          <w:szCs w:val="26"/>
          <w:lang w:val="bg-BG" w:eastAsia="bg-BG"/>
        </w:rPr>
        <w:t>.</w:t>
      </w:r>
    </w:p>
    <w:p w:rsidR="009C0DE8" w:rsidRDefault="009C0DE8" w:rsidP="00A22F4B">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2. ценово предложение, което обхваща цена на придобиване и всички други предложения по показатели с парично изражение.</w:t>
      </w:r>
    </w:p>
    <w:p w:rsidR="00887AB6" w:rsidRDefault="00887AB6" w:rsidP="00A22F4B">
      <w:pPr>
        <w:widowControl/>
        <w:suppressAutoHyphens w:val="0"/>
        <w:autoSpaceDE w:val="0"/>
        <w:autoSpaceDN w:val="0"/>
        <w:adjustRightInd w:val="0"/>
        <w:ind w:firstLine="567"/>
        <w:jc w:val="both"/>
        <w:rPr>
          <w:color w:val="auto"/>
          <w:sz w:val="26"/>
          <w:szCs w:val="26"/>
          <w:lang w:val="bg-BG" w:eastAsia="bg-BG"/>
        </w:rPr>
      </w:pPr>
    </w:p>
    <w:p w:rsidR="00576F54" w:rsidRDefault="00887AB6" w:rsidP="00A22F4B">
      <w:pPr>
        <w:widowControl/>
        <w:suppressAutoHyphens w:val="0"/>
        <w:autoSpaceDE w:val="0"/>
        <w:autoSpaceDN w:val="0"/>
        <w:adjustRightInd w:val="0"/>
        <w:ind w:firstLine="567"/>
        <w:jc w:val="both"/>
        <w:rPr>
          <w:color w:val="auto"/>
          <w:sz w:val="26"/>
          <w:szCs w:val="26"/>
          <w:lang w:val="bg-BG" w:eastAsia="bg-BG"/>
        </w:rPr>
      </w:pPr>
      <w:r w:rsidRPr="00887AB6">
        <w:rPr>
          <w:color w:val="auto"/>
          <w:sz w:val="26"/>
          <w:szCs w:val="26"/>
          <w:lang w:val="bg-BG" w:eastAsia="bg-BG"/>
        </w:rPr>
        <w:t xml:space="preserve">Когато </w:t>
      </w:r>
      <w:r>
        <w:rPr>
          <w:color w:val="auto"/>
          <w:sz w:val="26"/>
          <w:szCs w:val="26"/>
          <w:lang w:val="bg-BG" w:eastAsia="bg-BG"/>
        </w:rPr>
        <w:t xml:space="preserve">участник представя оферта по повече от една обособена позиция, </w:t>
      </w:r>
      <w:r w:rsidRPr="00887AB6">
        <w:rPr>
          <w:color w:val="auto"/>
          <w:sz w:val="26"/>
          <w:szCs w:val="26"/>
          <w:lang w:val="bg-BG" w:eastAsia="bg-BG"/>
        </w:rPr>
        <w:t xml:space="preserve">представя документи по чл.39, ал.2 и </w:t>
      </w:r>
      <w:r>
        <w:rPr>
          <w:color w:val="auto"/>
          <w:sz w:val="26"/>
          <w:szCs w:val="26"/>
          <w:lang w:val="bg-BG" w:eastAsia="bg-BG"/>
        </w:rPr>
        <w:t>ал.</w:t>
      </w:r>
      <w:r w:rsidRPr="00887AB6">
        <w:rPr>
          <w:color w:val="auto"/>
          <w:sz w:val="26"/>
          <w:szCs w:val="26"/>
          <w:lang w:val="bg-BG" w:eastAsia="bg-BG"/>
        </w:rPr>
        <w:t xml:space="preserve">3 </w:t>
      </w:r>
      <w:r>
        <w:rPr>
          <w:color w:val="auto"/>
          <w:sz w:val="26"/>
          <w:szCs w:val="26"/>
          <w:lang w:val="bg-BG" w:eastAsia="bg-BG"/>
        </w:rPr>
        <w:t xml:space="preserve">от ППЗОП </w:t>
      </w:r>
      <w:r w:rsidRPr="00887AB6">
        <w:rPr>
          <w:color w:val="auto"/>
          <w:sz w:val="26"/>
          <w:szCs w:val="26"/>
          <w:lang w:val="bg-BG" w:eastAsia="bg-BG"/>
        </w:rPr>
        <w:t xml:space="preserve">за всяка обособена позиция поотделно. </w:t>
      </w:r>
    </w:p>
    <w:p w:rsidR="0078381B" w:rsidRDefault="0078381B" w:rsidP="00A22F4B">
      <w:pPr>
        <w:widowControl/>
        <w:suppressAutoHyphens w:val="0"/>
        <w:autoSpaceDE w:val="0"/>
        <w:autoSpaceDN w:val="0"/>
        <w:adjustRightInd w:val="0"/>
        <w:ind w:firstLine="567"/>
        <w:jc w:val="both"/>
        <w:rPr>
          <w:color w:val="auto"/>
          <w:sz w:val="26"/>
          <w:szCs w:val="26"/>
          <w:lang w:val="bg-BG" w:eastAsia="bg-BG"/>
        </w:rPr>
      </w:pPr>
    </w:p>
    <w:p w:rsidR="00576F54" w:rsidRPr="0080411C" w:rsidRDefault="00576F54" w:rsidP="00576F54">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 xml:space="preserve">Информационен телефон на НАП - 0700 18 700; </w:t>
      </w:r>
    </w:p>
    <w:p w:rsidR="00576F54" w:rsidRPr="0080411C" w:rsidRDefault="00576F54" w:rsidP="00576F54">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576F54" w:rsidRPr="0080411C" w:rsidRDefault="000D46E6" w:rsidP="00576F54">
      <w:pPr>
        <w:widowControl/>
        <w:suppressAutoHyphens w:val="0"/>
        <w:spacing w:before="75" w:after="75"/>
        <w:ind w:right="-23" w:firstLine="567"/>
        <w:rPr>
          <w:i/>
          <w:color w:val="auto"/>
          <w:sz w:val="26"/>
          <w:szCs w:val="26"/>
          <w:lang w:val="bg-BG" w:eastAsia="bg-BG"/>
        </w:rPr>
      </w:pPr>
      <w:hyperlink r:id="rId12" w:tgtFrame="_blank" w:tooltip="infocenter@nra.bg" w:history="1">
        <w:r w:rsidR="00576F54" w:rsidRPr="0080411C">
          <w:rPr>
            <w:i/>
            <w:color w:val="2F5275"/>
            <w:sz w:val="26"/>
            <w:szCs w:val="26"/>
            <w:u w:val="single"/>
            <w:lang w:val="bg-BG" w:eastAsia="bg-BG"/>
          </w:rPr>
          <w:t>infocenter@nra.bg</w:t>
        </w:r>
      </w:hyperlink>
      <w:r w:rsidR="00576F54" w:rsidRPr="0080411C">
        <w:rPr>
          <w:i/>
          <w:color w:val="auto"/>
          <w:sz w:val="26"/>
          <w:szCs w:val="26"/>
          <w:lang w:val="bg-BG" w:eastAsia="bg-BG"/>
        </w:rPr>
        <w:t xml:space="preserve"> –  обща информация</w:t>
      </w:r>
    </w:p>
    <w:p w:rsidR="00576F54" w:rsidRPr="0080411C" w:rsidRDefault="00576F54" w:rsidP="00576F54">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3"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ул. "У. Гладстон" № 67 – Втора сграда</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576F54" w:rsidRPr="0080411C" w:rsidRDefault="00576F54" w:rsidP="00576F54">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576F54" w:rsidRPr="0080411C" w:rsidRDefault="00576F54" w:rsidP="00576F54">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4" w:history="1">
        <w:r w:rsidRPr="0080411C">
          <w:rPr>
            <w:b/>
            <w:bCs/>
            <w:i/>
            <w:color w:val="0000FF"/>
            <w:sz w:val="26"/>
            <w:szCs w:val="26"/>
            <w:u w:val="single"/>
            <w:lang w:val="bg-BG"/>
          </w:rPr>
          <w:t>mlsp@mlsp.government.bg</w:t>
        </w:r>
      </w:hyperlink>
    </w:p>
    <w:p w:rsidR="00576F54" w:rsidRPr="0080411C" w:rsidRDefault="00576F54" w:rsidP="00576F54">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numPr>
          <w:ilvl w:val="0"/>
          <w:numId w:val="3"/>
        </w:numPr>
        <w:suppressAutoHyphens w:val="0"/>
        <w:autoSpaceDE w:val="0"/>
        <w:autoSpaceDN w:val="0"/>
        <w:adjustRightInd w:val="0"/>
        <w:ind w:left="0" w:firstLine="567"/>
        <w:jc w:val="both"/>
        <w:rPr>
          <w:color w:val="auto"/>
          <w:sz w:val="26"/>
          <w:szCs w:val="26"/>
          <w:lang w:val="bg-BG" w:eastAsia="bg-BG"/>
        </w:rPr>
      </w:pPr>
      <w:r w:rsidRPr="009C0DE8">
        <w:rPr>
          <w:b/>
          <w:color w:val="auto"/>
          <w:sz w:val="26"/>
          <w:szCs w:val="26"/>
          <w:lang w:val="bg-BG" w:eastAsia="bg-BG"/>
        </w:rPr>
        <w:t>Подаване на оферти</w:t>
      </w:r>
      <w:r w:rsidRPr="009C0DE8">
        <w:rPr>
          <w:color w:val="auto"/>
          <w:sz w:val="26"/>
          <w:szCs w:val="26"/>
          <w:lang w:val="bg-BG" w:eastAsia="bg-BG"/>
        </w:rPr>
        <w:t xml:space="preserve">. </w:t>
      </w:r>
      <w:r w:rsidRPr="009C0DE8">
        <w:rPr>
          <w:b/>
          <w:color w:val="auto"/>
          <w:sz w:val="26"/>
          <w:szCs w:val="26"/>
          <w:lang w:val="bg-BG" w:eastAsia="bg-BG"/>
        </w:rPr>
        <w:t>Място и срок за подаване на оферти</w:t>
      </w:r>
    </w:p>
    <w:p w:rsidR="00052531" w:rsidRDefault="00052531" w:rsidP="009C0DE8">
      <w:pPr>
        <w:widowControl/>
        <w:suppressAutoHyphens w:val="0"/>
        <w:ind w:firstLine="567"/>
        <w:jc w:val="both"/>
        <w:rPr>
          <w:color w:val="auto"/>
          <w:sz w:val="26"/>
          <w:szCs w:val="26"/>
          <w:lang w:val="bg-BG" w:eastAsia="bg-BG"/>
        </w:rPr>
      </w:pPr>
      <w:r w:rsidRPr="00052531">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EC1A00">
        <w:rPr>
          <w:color w:val="auto"/>
          <w:sz w:val="26"/>
          <w:szCs w:val="26"/>
          <w:lang w:val="bg-BG" w:eastAsia="bg-BG"/>
        </w:rPr>
        <w:t>Хаджидимово</w:t>
      </w:r>
      <w:r w:rsidRPr="00052531">
        <w:rPr>
          <w:color w:val="auto"/>
          <w:sz w:val="26"/>
          <w:szCs w:val="26"/>
          <w:lang w:val="bg-BG" w:eastAsia="bg-BG"/>
        </w:rPr>
        <w:t xml:space="preserve"> на адрес: гр.</w:t>
      </w:r>
      <w:r w:rsidR="00EC1A00">
        <w:rPr>
          <w:color w:val="auto"/>
          <w:sz w:val="26"/>
          <w:szCs w:val="26"/>
          <w:lang w:val="bg-BG" w:eastAsia="bg-BG"/>
        </w:rPr>
        <w:t>Хаджидимово</w:t>
      </w:r>
      <w:r w:rsidRPr="00052531">
        <w:rPr>
          <w:color w:val="auto"/>
          <w:sz w:val="26"/>
          <w:szCs w:val="26"/>
          <w:lang w:val="bg-BG" w:eastAsia="bg-BG"/>
        </w:rPr>
        <w:t xml:space="preserve">, </w:t>
      </w:r>
      <w:r w:rsidR="00110E68" w:rsidRPr="00110E68">
        <w:rPr>
          <w:color w:val="auto"/>
          <w:sz w:val="26"/>
          <w:szCs w:val="26"/>
          <w:lang w:val="bg-BG" w:eastAsia="bg-BG"/>
        </w:rPr>
        <w:t>ул. “Димо Хаджидимов” №46</w:t>
      </w:r>
      <w:r w:rsidRPr="00052531">
        <w:rPr>
          <w:color w:val="auto"/>
          <w:sz w:val="26"/>
          <w:szCs w:val="26"/>
          <w:lang w:val="bg-BG" w:eastAsia="bg-BG"/>
        </w:rPr>
        <w:t xml:space="preserve">, деловодство, </w:t>
      </w:r>
      <w:r w:rsidRPr="003A24C1">
        <w:rPr>
          <w:color w:val="auto"/>
          <w:sz w:val="26"/>
          <w:szCs w:val="26"/>
          <w:lang w:val="bg-BG" w:eastAsia="bg-BG"/>
        </w:rPr>
        <w:t>всеки работен ден от 0</w:t>
      </w:r>
      <w:r w:rsidR="003A24C1" w:rsidRPr="003A24C1">
        <w:rPr>
          <w:color w:val="auto"/>
          <w:sz w:val="26"/>
          <w:szCs w:val="26"/>
          <w:lang w:val="bg-BG" w:eastAsia="bg-BG"/>
        </w:rPr>
        <w:t>9</w:t>
      </w:r>
      <w:r w:rsidRPr="003A24C1">
        <w:rPr>
          <w:color w:val="auto"/>
          <w:sz w:val="26"/>
          <w:szCs w:val="26"/>
          <w:lang w:val="bg-BG" w:eastAsia="bg-BG"/>
        </w:rPr>
        <w:t>:</w:t>
      </w:r>
      <w:r w:rsidR="003A24C1" w:rsidRPr="003A24C1">
        <w:rPr>
          <w:color w:val="auto"/>
          <w:sz w:val="26"/>
          <w:szCs w:val="26"/>
          <w:lang w:val="bg-BG" w:eastAsia="bg-BG"/>
        </w:rPr>
        <w:t>0</w:t>
      </w:r>
      <w:r w:rsidRPr="003A24C1">
        <w:rPr>
          <w:color w:val="auto"/>
          <w:sz w:val="26"/>
          <w:szCs w:val="26"/>
          <w:lang w:val="bg-BG" w:eastAsia="bg-BG"/>
        </w:rPr>
        <w:t>0 ч. до 12:30 часа и от 13:00 ч. до 17:00 ч., най-късно до часа</w:t>
      </w:r>
      <w:r w:rsidRPr="00052531">
        <w:rPr>
          <w:color w:val="auto"/>
          <w:sz w:val="26"/>
          <w:szCs w:val="26"/>
          <w:lang w:val="bg-BG" w:eastAsia="bg-BG"/>
        </w:rPr>
        <w:t xml:space="preserve"> и датата, посочени в обявлението за обществената поръчка.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Ако участникът изпраща офертата</w:t>
      </w:r>
      <w:r w:rsidRPr="009C0DE8">
        <w:rPr>
          <w:color w:val="auto"/>
          <w:sz w:val="26"/>
          <w:szCs w:val="26"/>
          <w:lang w:val="bs-Latn-BA" w:eastAsia="bg-BG"/>
        </w:rPr>
        <w:t>,</w:t>
      </w:r>
      <w:r w:rsidRPr="009C0DE8">
        <w:rPr>
          <w:color w:val="auto"/>
          <w:sz w:val="26"/>
          <w:szCs w:val="26"/>
          <w:lang w:val="bg-BG" w:eastAsia="bg-BG"/>
        </w:rPr>
        <w:t xml:space="preserve">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9C0DE8" w:rsidRPr="009C0DE8" w:rsidRDefault="009C0DE8" w:rsidP="009C0DE8">
      <w:pPr>
        <w:widowControl/>
        <w:suppressAutoHyphens w:val="0"/>
        <w:autoSpaceDE w:val="0"/>
        <w:autoSpaceDN w:val="0"/>
        <w:adjustRightInd w:val="0"/>
        <w:ind w:firstLine="567"/>
        <w:jc w:val="both"/>
        <w:rPr>
          <w:b/>
          <w:color w:val="auto"/>
          <w:sz w:val="26"/>
          <w:szCs w:val="26"/>
          <w:lang w:val="bg-BG" w:eastAsia="bg-BG"/>
        </w:rPr>
      </w:pPr>
      <w:r w:rsidRPr="009C0DE8">
        <w:rPr>
          <w:b/>
          <w:color w:val="auto"/>
          <w:sz w:val="26"/>
          <w:szCs w:val="26"/>
          <w:lang w:val="bg-BG" w:eastAsia="bg-BG"/>
        </w:rPr>
        <w:t>Приемане на оферти / връщане на оферти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При подаване на офертата и приемането й върху опаковката се отбелязва входящ номер, дата и час на постъпване и посочените данни се отбелязват във входящ регистър.</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За подаването на офертата на участника се издава документ.</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Оферти, които са представени след крайния срок за подаването им или са незапечатени или са с нарушена цялост, се връщат на подателя незабавно. Тези оферти не се вписват в регистъра.</w:t>
      </w:r>
    </w:p>
    <w:p w:rsidR="009C0DE8" w:rsidRPr="009C0DE8" w:rsidRDefault="009C0DE8" w:rsidP="009C0DE8">
      <w:pPr>
        <w:widowControl/>
        <w:suppressAutoHyphens w:val="0"/>
        <w:ind w:firstLine="567"/>
        <w:jc w:val="both"/>
        <w:rPr>
          <w:color w:val="auto"/>
          <w:sz w:val="26"/>
          <w:szCs w:val="26"/>
          <w:lang w:val="bg-BG" w:eastAsia="bg-BG"/>
        </w:rPr>
      </w:pPr>
    </w:p>
    <w:p w:rsidR="009C0DE8" w:rsidRPr="009C0DE8" w:rsidRDefault="009C0DE8" w:rsidP="00D86BE4">
      <w:pPr>
        <w:widowControl/>
        <w:suppressAutoHyphens w:val="0"/>
        <w:ind w:firstLine="567"/>
        <w:jc w:val="both"/>
        <w:rPr>
          <w:b/>
          <w:color w:val="auto"/>
          <w:sz w:val="26"/>
          <w:szCs w:val="26"/>
          <w:lang w:val="bg-BG" w:eastAsia="bg-BG"/>
        </w:rPr>
      </w:pPr>
      <w:r w:rsidRPr="009C0DE8">
        <w:rPr>
          <w:b/>
          <w:color w:val="auto"/>
          <w:sz w:val="26"/>
          <w:szCs w:val="26"/>
          <w:lang w:val="bg-BG" w:eastAsia="bg-BG"/>
        </w:rPr>
        <w:t>V.РАЗГЛЕЖДАНЕ НА ОФЕРТИ</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След изтичането на срока за получаване на оферти възложителят назначава комисия по чл. 103, ал. 1 ЗОП със заповед, в която определя: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поименния състав и лицето, определено за председател;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сроковете за извършване на работата;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Председателят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свиква заседанията на комисията и определя график за работата </w:t>
      </w:r>
      <w:r w:rsidRPr="009C0DE8">
        <w:rPr>
          <w:color w:val="auto"/>
          <w:sz w:val="26"/>
          <w:szCs w:val="26"/>
          <w:lang w:val="bg-BG"/>
        </w:rPr>
        <w:t>й</w:t>
      </w:r>
      <w:r w:rsidRPr="009C0DE8">
        <w:rPr>
          <w:color w:val="auto"/>
          <w:sz w:val="26"/>
          <w:szCs w:val="26"/>
          <w:lang w:val="x-none"/>
        </w:rPr>
        <w:t xml:space="preserve">;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информира възложителя за всички обстоятелства, които препятстват изпълнението на поставените задачи в посочените срокове;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3. отговаря за правилното съхранение на документите, които не са в платформата, до приключване на работата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4. прави предложения за замяна на членове на комисията при установена невъзможност някой от тях да изпълнява задълженията си;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Членовете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участват в заседанията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лично разглеждат документите, участват при вземането на решения и поставят оценки на офертите;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3. подписват всички протоколи и доклади от работата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Решенията на комисията се вземат с обикновено мнозинство.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w:t>
      </w:r>
      <w:r w:rsidR="00294F61">
        <w:rPr>
          <w:color w:val="auto"/>
          <w:sz w:val="26"/>
          <w:szCs w:val="26"/>
          <w:lang w:val="bg-BG"/>
        </w:rPr>
        <w:t>протокола</w:t>
      </w:r>
      <w:r w:rsidRPr="009C0DE8">
        <w:rPr>
          <w:color w:val="auto"/>
          <w:sz w:val="26"/>
          <w:szCs w:val="26"/>
          <w:lang w:val="x-none"/>
        </w:rPr>
        <w:t xml:space="preserve">.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Членовете на комисията представят на възложителя декларация по чл. 103, ал. 2 от ЗОП след предоставяне на списъка с участниците.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Всеки член на комисията е длъжен да си направи самоотвод, когато установи, че: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по обективни причини не може да изпълнява задълженията си;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в хода на провеждане на процедурата е възникнал конфликт на интереси;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Възложителят е длъжен да отстрани член на комисията, за когото установи, че е налице конфликт на интереси с участник.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В </w:t>
      </w:r>
      <w:r w:rsidRPr="009C0DE8">
        <w:rPr>
          <w:color w:val="auto"/>
          <w:sz w:val="26"/>
          <w:szCs w:val="26"/>
          <w:lang w:val="bg-BG"/>
        </w:rPr>
        <w:t xml:space="preserve">тези </w:t>
      </w:r>
      <w:r w:rsidRPr="009C0DE8">
        <w:rPr>
          <w:color w:val="auto"/>
          <w:sz w:val="26"/>
          <w:szCs w:val="26"/>
          <w:lang w:val="x-none"/>
        </w:rPr>
        <w:t xml:space="preserve">случаи възложителят определя със заповед нов член.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В случаите по</w:t>
      </w:r>
      <w:r w:rsidRPr="009C0DE8">
        <w:rPr>
          <w:color w:val="auto"/>
          <w:sz w:val="26"/>
          <w:szCs w:val="26"/>
          <w:lang w:val="bg-BG"/>
        </w:rPr>
        <w:t xml:space="preserve"> чл.51, </w:t>
      </w:r>
      <w:r w:rsidRPr="009C0DE8">
        <w:rPr>
          <w:color w:val="auto"/>
          <w:sz w:val="26"/>
          <w:szCs w:val="26"/>
          <w:lang w:val="x-none"/>
        </w:rPr>
        <w:t xml:space="preserve">ал. 10 </w:t>
      </w:r>
      <w:r w:rsidRPr="009C0DE8">
        <w:rPr>
          <w:color w:val="auto"/>
          <w:sz w:val="26"/>
          <w:szCs w:val="26"/>
          <w:lang w:val="bg-BG"/>
        </w:rPr>
        <w:t xml:space="preserve">от ППЗОП </w:t>
      </w:r>
      <w:r w:rsidRPr="009C0DE8">
        <w:rPr>
          <w:color w:val="auto"/>
          <w:sz w:val="26"/>
          <w:szCs w:val="26"/>
          <w:lang w:val="x-none"/>
        </w:rPr>
        <w:t xml:space="preserve">действията на отстранения член, свързани с разглеждане на офертите и с оценяване на предложенията на участниците, след настъпване на установените обстоятелства не се вземат предвид и се извършват от новия член.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lastRenderedPageBreak/>
        <w:t xml:space="preserve">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Комисията и всеки от членовете </w:t>
      </w:r>
      <w:r w:rsidRPr="009C0DE8">
        <w:rPr>
          <w:color w:val="auto"/>
          <w:sz w:val="26"/>
          <w:szCs w:val="26"/>
          <w:lang w:val="bg-BG"/>
        </w:rPr>
        <w:t>й</w:t>
      </w:r>
      <w:r w:rsidRPr="009C0DE8">
        <w:rPr>
          <w:color w:val="auto"/>
          <w:sz w:val="26"/>
          <w:szCs w:val="26"/>
          <w:lang w:val="x-none"/>
        </w:rPr>
        <w:t xml:space="preserve"> са независими при изразяване на становища и вземане на решения, като в действията си се ръководят единствено от закона. </w:t>
      </w:r>
    </w:p>
    <w:p w:rsidR="009C0DE8" w:rsidRPr="009C0DE8" w:rsidRDefault="009C0DE8" w:rsidP="009C0DE8">
      <w:pPr>
        <w:widowControl/>
        <w:suppressAutoHyphens w:val="0"/>
        <w:ind w:firstLine="567"/>
        <w:jc w:val="both"/>
        <w:rPr>
          <w:color w:val="auto"/>
          <w:sz w:val="26"/>
          <w:szCs w:val="26"/>
          <w:lang w:val="bg-BG"/>
        </w:rPr>
      </w:pPr>
      <w:r w:rsidRPr="009C0DE8">
        <w:rPr>
          <w:color w:val="auto"/>
          <w:sz w:val="26"/>
          <w:szCs w:val="26"/>
          <w:lang w:val="x-none"/>
        </w:rPr>
        <w:t xml:space="preserve">Всеки член на комисия е длъжен незабавно да докладва на възложителя случаите, при които е поставен под натиск да вземе нерегламентирано решение в полза на участник. </w:t>
      </w:r>
    </w:p>
    <w:p w:rsidR="009C0DE8" w:rsidRPr="009C0DE8" w:rsidRDefault="009C0DE8" w:rsidP="009C0DE8">
      <w:pPr>
        <w:widowControl/>
        <w:suppressAutoHyphens w:val="0"/>
        <w:ind w:firstLine="567"/>
        <w:jc w:val="both"/>
        <w:rPr>
          <w:color w:val="auto"/>
          <w:sz w:val="26"/>
          <w:szCs w:val="26"/>
          <w:lang w:val="bg-BG"/>
        </w:rPr>
      </w:pPr>
    </w:p>
    <w:p w:rsidR="00052531" w:rsidRDefault="00052531" w:rsidP="009C0DE8">
      <w:pPr>
        <w:widowControl/>
        <w:suppressAutoHyphens w:val="0"/>
        <w:ind w:firstLine="567"/>
        <w:jc w:val="both"/>
        <w:rPr>
          <w:b/>
          <w:bCs/>
          <w:color w:val="auto"/>
          <w:sz w:val="26"/>
          <w:szCs w:val="26"/>
          <w:lang w:val="bg-BG" w:eastAsia="bg-BG"/>
        </w:rPr>
      </w:pPr>
      <w:r w:rsidRPr="00052531">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w:t>
      </w:r>
      <w:r w:rsidR="009F498F" w:rsidRPr="009F498F">
        <w:rPr>
          <w:b/>
          <w:bCs/>
          <w:color w:val="auto"/>
          <w:sz w:val="26"/>
          <w:szCs w:val="26"/>
          <w:lang w:val="bg-BG" w:eastAsia="bg-BG"/>
        </w:rPr>
        <w:t>Заседателната зала на ОбС - Хаджидимово, находяща се на първия етаж в административната сграда на Община Хаджидимово, на адрес: гр. Хаджидимово, пл. „Димо Хаджидимов“ №46</w:t>
      </w:r>
      <w:r w:rsidRPr="00052531">
        <w:rPr>
          <w:b/>
          <w:bCs/>
          <w:color w:val="auto"/>
          <w:sz w:val="26"/>
          <w:szCs w:val="26"/>
          <w:lang w:val="bg-BG" w:eastAsia="bg-BG"/>
        </w:rPr>
        <w:t>.</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Получените оферти се отварят на публично заседание от комисията по чл.103,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Председателят на комисията отваря по реда на тяхното постъпване офертите и оповестява тяхното съдържание.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Ценовото предложение на участник, чиято оферта не отговаря на изискванията на възложителя, не се отваря.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Комисията обявява резултатите от оценяването на офертите по другите показатели, отваря ценовите предложения и ги оповестява.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Комисията класира участниците по степента на съответствие на офертите с предварително обявените от възложителя условия.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1. по-ниска предложена цена;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2. по-изгодно предложение за размера на разходите, сравнени в низходящ ред съобразно тяхната тежест;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3. по-изгодно предложение по показатели извън посочените по т. 1 и 2, сравнени в низходящ ред съобразно тяхната тежест.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чл.58, ал. 2 от ППЗОП или ако критерият за възлагане е най-ниска цена и тази цена се предлага в две или повече оферти.</w:t>
      </w:r>
    </w:p>
    <w:p w:rsidR="009C0DE8" w:rsidRPr="009C0DE8" w:rsidRDefault="009C0DE8" w:rsidP="009C0DE8">
      <w:pPr>
        <w:widowControl/>
        <w:suppressAutoHyphens w:val="0"/>
        <w:ind w:firstLine="567"/>
        <w:jc w:val="both"/>
        <w:rPr>
          <w:color w:val="auto"/>
          <w:sz w:val="26"/>
          <w:szCs w:val="26"/>
          <w:lang w:val="bg-BG" w:eastAsia="bg-BG"/>
        </w:rPr>
      </w:pP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Освен на основанията по чл. 54 от ЗОП възложителят отстранява: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 xml:space="preserve">2. участник, който е представил оферта, която не отговаря на: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а) предварително обявените условия за изпълнение на поръчката;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3. участник, който не е представил в срок обосновката по чл. 72, ал. 1 от ЗОП или чиято оферта не е приета съгласно чл. 72, ал. 3 – 5 от ЗОП;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4. участници, които са свързани лица.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5. участник, подал оферта, която не отговаря на условията за представяне, включително за форма, начин и срок. </w:t>
      </w:r>
    </w:p>
    <w:p w:rsid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D86BE4" w:rsidRPr="00D86BE4"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 xml:space="preserve">Възложителят </w:t>
      </w:r>
      <w:r>
        <w:rPr>
          <w:color w:val="auto"/>
          <w:sz w:val="26"/>
          <w:szCs w:val="26"/>
          <w:lang w:val="bg-BG" w:eastAsia="bg-BG"/>
        </w:rPr>
        <w:t>е предприел</w:t>
      </w:r>
      <w:r w:rsidRPr="00D86BE4">
        <w:rPr>
          <w:color w:val="auto"/>
          <w:sz w:val="26"/>
          <w:szCs w:val="26"/>
          <w:lang w:val="bg-BG" w:eastAsia="bg-BG"/>
        </w:rPr>
        <w:t xml:space="preserve"> действия, които да гарантират, че лицата, уча</w:t>
      </w:r>
      <w:r>
        <w:rPr>
          <w:color w:val="auto"/>
          <w:sz w:val="26"/>
          <w:szCs w:val="26"/>
          <w:lang w:val="bg-BG" w:eastAsia="bg-BG"/>
        </w:rPr>
        <w:t>ствали в пазарните консултации</w:t>
      </w:r>
      <w:r w:rsidRPr="00D86BE4">
        <w:rPr>
          <w:color w:val="auto"/>
          <w:sz w:val="26"/>
          <w:szCs w:val="26"/>
          <w:lang w:val="bg-BG" w:eastAsia="bg-BG"/>
        </w:rPr>
        <w:t xml:space="preserve">, нямат предимство пред останалите участници. Тези действия включват следното: </w:t>
      </w:r>
    </w:p>
    <w:p w:rsidR="00D86BE4" w:rsidRPr="00D86BE4"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1. публикуване на профила на купувача на цялата информация, разменена по повод подготовката за възлагане на обществена поръчка, включително получе</w:t>
      </w:r>
      <w:r>
        <w:rPr>
          <w:color w:val="auto"/>
          <w:sz w:val="26"/>
          <w:szCs w:val="26"/>
          <w:lang w:val="bg-BG" w:eastAsia="bg-BG"/>
        </w:rPr>
        <w:t>ния от възложителя резултат</w:t>
      </w:r>
      <w:r w:rsidRPr="00D86BE4">
        <w:rPr>
          <w:color w:val="auto"/>
          <w:sz w:val="26"/>
          <w:szCs w:val="26"/>
          <w:lang w:val="bg-BG" w:eastAsia="bg-BG"/>
        </w:rPr>
        <w:t xml:space="preserve">; </w:t>
      </w:r>
    </w:p>
    <w:p w:rsidR="00D86BE4" w:rsidRPr="00D86BE4"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2. определяне на подходящ</w:t>
      </w:r>
      <w:r>
        <w:rPr>
          <w:color w:val="auto"/>
          <w:sz w:val="26"/>
          <w:szCs w:val="26"/>
          <w:lang w:val="bg-BG" w:eastAsia="bg-BG"/>
        </w:rPr>
        <w:t xml:space="preserve"> срок за получаването на оферти</w:t>
      </w:r>
      <w:r w:rsidRPr="00D86BE4">
        <w:rPr>
          <w:color w:val="auto"/>
          <w:sz w:val="26"/>
          <w:szCs w:val="26"/>
          <w:lang w:val="bg-BG" w:eastAsia="bg-BG"/>
        </w:rPr>
        <w:t xml:space="preserve">. </w:t>
      </w:r>
    </w:p>
    <w:p w:rsidR="00D86BE4" w:rsidRPr="009C0DE8"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 xml:space="preserve">В случай че с извършването на </w:t>
      </w:r>
      <w:r>
        <w:rPr>
          <w:color w:val="auto"/>
          <w:sz w:val="26"/>
          <w:szCs w:val="26"/>
          <w:lang w:val="bg-BG" w:eastAsia="bg-BG"/>
        </w:rPr>
        <w:t xml:space="preserve">посочените по-горе </w:t>
      </w:r>
      <w:r w:rsidRPr="00D86BE4">
        <w:rPr>
          <w:color w:val="auto"/>
          <w:sz w:val="26"/>
          <w:szCs w:val="26"/>
          <w:lang w:val="bg-BG" w:eastAsia="bg-BG"/>
        </w:rPr>
        <w:t>действия не може да се осигури спазване на принципа за равнопоставеност, участникът, уч</w:t>
      </w:r>
      <w:r>
        <w:rPr>
          <w:color w:val="auto"/>
          <w:sz w:val="26"/>
          <w:szCs w:val="26"/>
          <w:lang w:val="bg-BG" w:eastAsia="bg-BG"/>
        </w:rPr>
        <w:t>аствал в пазарните консултации</w:t>
      </w:r>
      <w:r w:rsidRPr="00D86BE4">
        <w:rPr>
          <w:color w:val="auto"/>
          <w:sz w:val="26"/>
          <w:szCs w:val="26"/>
          <w:lang w:val="bg-BG" w:eastAsia="bg-BG"/>
        </w:rPr>
        <w:t>, се отстранява от процедурата, ако не може да докаже, че участието му не води до нарушаване на този принцип.</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Обосновката може да се отнася до: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1. икономическите особености на производствения процес, на предоставяните услуги или на строителния метод;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3. оригиналност на предложеното от участника решение по отношение на строителството, доставките или услугите;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4. спазването на задълженията по чл. 115;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5. възможността участникът да получи държавна помощ.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9C0DE8" w:rsidRPr="009C0DE8" w:rsidRDefault="009C0DE8" w:rsidP="009C0DE8">
      <w:pPr>
        <w:widowControl/>
        <w:suppressAutoHyphens w:val="0"/>
        <w:ind w:firstLine="567"/>
        <w:jc w:val="both"/>
        <w:rPr>
          <w:color w:val="auto"/>
          <w:sz w:val="26"/>
          <w:szCs w:val="26"/>
          <w:lang w:val="bg-BG" w:eastAsia="bg-BG"/>
        </w:rPr>
      </w:pP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Възложителят утвърждава изготвения от комисията протокол по реда на чл.106 от ЗОП.</w:t>
      </w:r>
    </w:p>
    <w:p w:rsidR="009C0DE8" w:rsidRPr="009C0DE8" w:rsidRDefault="009C0DE8" w:rsidP="009C0DE8">
      <w:pPr>
        <w:widowControl/>
        <w:suppressAutoHyphens w:val="0"/>
        <w:ind w:firstLine="567"/>
        <w:jc w:val="both"/>
        <w:rPr>
          <w:sz w:val="26"/>
          <w:szCs w:val="26"/>
          <w:lang w:val="bg-BG" w:eastAsia="bg-BG"/>
        </w:rPr>
      </w:pPr>
      <w:r w:rsidRPr="009C0DE8">
        <w:rPr>
          <w:sz w:val="26"/>
          <w:szCs w:val="26"/>
          <w:lang w:val="bg-BG" w:eastAsia="bg-BG"/>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9C0DE8" w:rsidRPr="009C0DE8" w:rsidRDefault="009C0DE8" w:rsidP="009C0DE8">
      <w:pPr>
        <w:widowControl/>
        <w:suppressAutoHyphens w:val="0"/>
        <w:ind w:firstLine="567"/>
        <w:jc w:val="both"/>
        <w:rPr>
          <w:sz w:val="26"/>
          <w:szCs w:val="26"/>
          <w:lang w:val="bg-BG" w:eastAsia="bg-BG"/>
        </w:rPr>
      </w:pPr>
    </w:p>
    <w:p w:rsidR="009C0DE8" w:rsidRPr="009C0DE8" w:rsidRDefault="009C0DE8" w:rsidP="001C16F6">
      <w:pPr>
        <w:widowControl/>
        <w:tabs>
          <w:tab w:val="left" w:pos="-1701"/>
        </w:tabs>
        <w:suppressAutoHyphens w:val="0"/>
        <w:ind w:firstLine="567"/>
        <w:jc w:val="both"/>
        <w:rPr>
          <w:b/>
          <w:sz w:val="26"/>
          <w:szCs w:val="26"/>
          <w:lang w:eastAsia="bg-BG"/>
        </w:rPr>
      </w:pPr>
      <w:r w:rsidRPr="009C0DE8">
        <w:rPr>
          <w:b/>
          <w:sz w:val="26"/>
          <w:szCs w:val="26"/>
          <w:lang w:eastAsia="bg-BG"/>
        </w:rPr>
        <w:t>VI</w:t>
      </w:r>
      <w:proofErr w:type="gramStart"/>
      <w:r w:rsidRPr="009C0DE8">
        <w:rPr>
          <w:b/>
          <w:sz w:val="26"/>
          <w:szCs w:val="26"/>
          <w:lang w:eastAsia="bg-BG"/>
        </w:rPr>
        <w:t xml:space="preserve">. </w:t>
      </w:r>
      <w:r w:rsidRPr="009C0DE8">
        <w:rPr>
          <w:iCs/>
          <w:sz w:val="26"/>
          <w:szCs w:val="26"/>
          <w:lang w:val="bg-BG" w:eastAsia="bg-BG"/>
        </w:rPr>
        <w:t xml:space="preserve"> </w:t>
      </w:r>
      <w:r w:rsidRPr="009C0DE8">
        <w:rPr>
          <w:b/>
          <w:iCs/>
          <w:sz w:val="26"/>
          <w:szCs w:val="26"/>
          <w:lang w:val="bg-BG" w:eastAsia="bg-BG"/>
        </w:rPr>
        <w:t>КЛАСИРАНЕ</w:t>
      </w:r>
      <w:proofErr w:type="gramEnd"/>
      <w:r w:rsidRPr="009C0DE8">
        <w:rPr>
          <w:b/>
          <w:iCs/>
          <w:sz w:val="26"/>
          <w:szCs w:val="26"/>
          <w:lang w:val="bg-BG" w:eastAsia="bg-BG"/>
        </w:rPr>
        <w:t xml:space="preserve"> И ОПРЕДЕЛЯНЕ НА ИЗПЪЛНИТЕЛ.</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9C0DE8" w:rsidRPr="009C0DE8" w:rsidRDefault="009C0DE8" w:rsidP="009C0DE8">
      <w:pPr>
        <w:widowControl/>
        <w:suppressAutoHyphens w:val="0"/>
        <w:ind w:firstLine="567"/>
        <w:jc w:val="both"/>
        <w:rPr>
          <w:color w:val="auto"/>
          <w:sz w:val="26"/>
          <w:szCs w:val="26"/>
          <w:lang w:eastAsia="bg-BG"/>
        </w:rPr>
      </w:pPr>
    </w:p>
    <w:p w:rsidR="009C0DE8" w:rsidRPr="009C0DE8" w:rsidRDefault="009C0DE8" w:rsidP="001C16F6">
      <w:pPr>
        <w:widowControl/>
        <w:suppressAutoHyphens w:val="0"/>
        <w:ind w:firstLine="567"/>
        <w:jc w:val="both"/>
        <w:rPr>
          <w:color w:val="auto"/>
          <w:sz w:val="26"/>
          <w:szCs w:val="26"/>
          <w:lang w:val="bg-BG" w:eastAsia="bg-BG"/>
        </w:rPr>
      </w:pPr>
      <w:r w:rsidRPr="009C0DE8">
        <w:rPr>
          <w:b/>
          <w:sz w:val="26"/>
          <w:szCs w:val="26"/>
          <w:lang w:eastAsia="bg-BG"/>
        </w:rPr>
        <w:t>VII</w:t>
      </w:r>
      <w:r w:rsidRPr="009C0DE8">
        <w:rPr>
          <w:b/>
          <w:color w:val="auto"/>
          <w:sz w:val="26"/>
          <w:szCs w:val="26"/>
          <w:lang w:eastAsia="bg-BG"/>
        </w:rPr>
        <w:t xml:space="preserve">. </w:t>
      </w:r>
      <w:r w:rsidRPr="009C0DE8">
        <w:rPr>
          <w:b/>
          <w:color w:val="auto"/>
          <w:sz w:val="26"/>
          <w:szCs w:val="26"/>
          <w:lang w:val="bg-BG" w:eastAsia="bg-BG"/>
        </w:rPr>
        <w:t>СКЛЮЧВАНЕ НА ДОГОВОР ЗА ОБЩЕСТВЕНАТА ПОРЪЧКА</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Възложителят сключва с определения изпълнител писмен договор за обществена поръчка, при условие</w:t>
      </w:r>
      <w:r w:rsidR="00294F61">
        <w:rPr>
          <w:color w:val="auto"/>
          <w:sz w:val="26"/>
          <w:szCs w:val="26"/>
          <w:lang w:val="bg-BG" w:eastAsia="bg-BG"/>
        </w:rPr>
        <w:t>,</w:t>
      </w:r>
      <w:r w:rsidRPr="00D9173B">
        <w:rPr>
          <w:color w:val="auto"/>
          <w:sz w:val="26"/>
          <w:szCs w:val="26"/>
          <w:lang w:eastAsia="bg-BG"/>
        </w:rPr>
        <w:t xml:space="preserve"> че при подписване на договора определеният изпълнител: </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 xml:space="preserve">1. </w:t>
      </w:r>
      <w:proofErr w:type="gramStart"/>
      <w:r w:rsidRPr="00D9173B">
        <w:rPr>
          <w:color w:val="auto"/>
          <w:sz w:val="26"/>
          <w:szCs w:val="26"/>
          <w:lang w:eastAsia="bg-BG"/>
        </w:rPr>
        <w:t>представи</w:t>
      </w:r>
      <w:proofErr w:type="gramEnd"/>
      <w:r w:rsidRPr="00D9173B">
        <w:rPr>
          <w:color w:val="auto"/>
          <w:sz w:val="26"/>
          <w:szCs w:val="26"/>
          <w:lang w:eastAsia="bg-BG"/>
        </w:rPr>
        <w:t xml:space="preserve"> документ за регистрация в съответствие с изискването по чл. </w:t>
      </w:r>
      <w:proofErr w:type="gramStart"/>
      <w:r w:rsidRPr="00D9173B">
        <w:rPr>
          <w:color w:val="auto"/>
          <w:sz w:val="26"/>
          <w:szCs w:val="26"/>
          <w:lang w:eastAsia="bg-BG"/>
        </w:rPr>
        <w:t>10, ал.</w:t>
      </w:r>
      <w:proofErr w:type="gramEnd"/>
      <w:r w:rsidRPr="00D9173B">
        <w:rPr>
          <w:color w:val="auto"/>
          <w:sz w:val="26"/>
          <w:szCs w:val="26"/>
          <w:lang w:eastAsia="bg-BG"/>
        </w:rPr>
        <w:t xml:space="preserve"> 2 от ЗОП; </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 xml:space="preserve">2. </w:t>
      </w:r>
      <w:proofErr w:type="gramStart"/>
      <w:r w:rsidRPr="00D9173B">
        <w:rPr>
          <w:color w:val="auto"/>
          <w:sz w:val="26"/>
          <w:szCs w:val="26"/>
          <w:lang w:eastAsia="bg-BG"/>
        </w:rPr>
        <w:t>представи</w:t>
      </w:r>
      <w:proofErr w:type="gramEnd"/>
      <w:r w:rsidRPr="00D9173B">
        <w:rPr>
          <w:color w:val="auto"/>
          <w:sz w:val="26"/>
          <w:szCs w:val="26"/>
          <w:lang w:eastAsia="bg-BG"/>
        </w:rPr>
        <w:t xml:space="preserve">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 xml:space="preserve">3. </w:t>
      </w:r>
      <w:proofErr w:type="gramStart"/>
      <w:r w:rsidRPr="00D9173B">
        <w:rPr>
          <w:color w:val="auto"/>
          <w:sz w:val="26"/>
          <w:szCs w:val="26"/>
          <w:lang w:eastAsia="bg-BG"/>
        </w:rPr>
        <w:t>представи</w:t>
      </w:r>
      <w:proofErr w:type="gramEnd"/>
      <w:r w:rsidRPr="00D9173B">
        <w:rPr>
          <w:color w:val="auto"/>
          <w:sz w:val="26"/>
          <w:szCs w:val="26"/>
          <w:lang w:eastAsia="bg-BG"/>
        </w:rPr>
        <w:t xml:space="preserve"> определената гаранция за изпълнение на договора; </w:t>
      </w:r>
    </w:p>
    <w:p w:rsidR="001C16F6" w:rsidRDefault="00D9173B" w:rsidP="00D9173B">
      <w:pPr>
        <w:widowControl/>
        <w:suppressAutoHyphens w:val="0"/>
        <w:ind w:firstLine="567"/>
        <w:jc w:val="both"/>
        <w:rPr>
          <w:color w:val="auto"/>
          <w:sz w:val="26"/>
          <w:szCs w:val="26"/>
          <w:lang w:val="bg-BG" w:eastAsia="bg-BG"/>
        </w:rPr>
      </w:pPr>
      <w:r w:rsidRPr="00D9173B">
        <w:rPr>
          <w:color w:val="auto"/>
          <w:sz w:val="26"/>
          <w:szCs w:val="26"/>
          <w:lang w:eastAsia="bg-BG"/>
        </w:rPr>
        <w:t xml:space="preserve">4. </w:t>
      </w:r>
      <w:proofErr w:type="gramStart"/>
      <w:r w:rsidRPr="00D9173B">
        <w:rPr>
          <w:color w:val="auto"/>
          <w:sz w:val="26"/>
          <w:szCs w:val="26"/>
          <w:lang w:eastAsia="bg-BG"/>
        </w:rPr>
        <w:t>извърши</w:t>
      </w:r>
      <w:proofErr w:type="gramEnd"/>
      <w:r w:rsidRPr="00D9173B">
        <w:rPr>
          <w:color w:val="auto"/>
          <w:sz w:val="26"/>
          <w:szCs w:val="26"/>
          <w:lang w:eastAsia="bg-BG"/>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D9173B" w:rsidRDefault="00D9173B" w:rsidP="00D9173B">
      <w:pPr>
        <w:widowControl/>
        <w:suppressAutoHyphens w:val="0"/>
        <w:ind w:firstLine="567"/>
        <w:jc w:val="both"/>
        <w:rPr>
          <w:color w:val="auto"/>
          <w:sz w:val="26"/>
          <w:szCs w:val="26"/>
          <w:lang w:val="bg-BG" w:eastAsia="bg-BG"/>
        </w:rPr>
      </w:pP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 xml:space="preserve">Възложителят не сключва договор, когато участникът, класиран на първо място: </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lastRenderedPageBreak/>
        <w:t xml:space="preserve">1. </w:t>
      </w:r>
      <w:proofErr w:type="gramStart"/>
      <w:r w:rsidRPr="00D9173B">
        <w:rPr>
          <w:color w:val="auto"/>
          <w:sz w:val="26"/>
          <w:szCs w:val="26"/>
          <w:lang w:eastAsia="bg-BG"/>
        </w:rPr>
        <w:t>откаже</w:t>
      </w:r>
      <w:proofErr w:type="gramEnd"/>
      <w:r w:rsidRPr="00D9173B">
        <w:rPr>
          <w:color w:val="auto"/>
          <w:sz w:val="26"/>
          <w:szCs w:val="26"/>
          <w:lang w:eastAsia="bg-BG"/>
        </w:rPr>
        <w:t xml:space="preserve"> да сключи договор; </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 xml:space="preserve">2. </w:t>
      </w:r>
      <w:proofErr w:type="gramStart"/>
      <w:r w:rsidRPr="00D9173B">
        <w:rPr>
          <w:color w:val="auto"/>
          <w:sz w:val="26"/>
          <w:szCs w:val="26"/>
          <w:lang w:eastAsia="bg-BG"/>
        </w:rPr>
        <w:t>не</w:t>
      </w:r>
      <w:proofErr w:type="gramEnd"/>
      <w:r w:rsidRPr="00D9173B">
        <w:rPr>
          <w:color w:val="auto"/>
          <w:sz w:val="26"/>
          <w:szCs w:val="26"/>
          <w:lang w:eastAsia="bg-BG"/>
        </w:rPr>
        <w:t xml:space="preserve"> изпълни някое от условията посочени по-горе или </w:t>
      </w:r>
    </w:p>
    <w:p w:rsidR="00D9173B" w:rsidRPr="00D9173B" w:rsidRDefault="00D9173B" w:rsidP="00D9173B">
      <w:pPr>
        <w:widowControl/>
        <w:suppressAutoHyphens w:val="0"/>
        <w:ind w:firstLine="567"/>
        <w:jc w:val="both"/>
        <w:rPr>
          <w:color w:val="auto"/>
          <w:sz w:val="26"/>
          <w:szCs w:val="26"/>
          <w:lang w:eastAsia="bg-BG"/>
        </w:rPr>
      </w:pPr>
      <w:r w:rsidRPr="00D9173B">
        <w:rPr>
          <w:color w:val="auto"/>
          <w:sz w:val="26"/>
          <w:szCs w:val="26"/>
          <w:lang w:eastAsia="bg-BG"/>
        </w:rPr>
        <w:t xml:space="preserve">3. </w:t>
      </w:r>
      <w:proofErr w:type="gramStart"/>
      <w:r w:rsidRPr="00D9173B">
        <w:rPr>
          <w:color w:val="auto"/>
          <w:sz w:val="26"/>
          <w:szCs w:val="26"/>
          <w:lang w:eastAsia="bg-BG"/>
        </w:rPr>
        <w:t>не</w:t>
      </w:r>
      <w:proofErr w:type="gramEnd"/>
      <w:r w:rsidRPr="00D9173B">
        <w:rPr>
          <w:color w:val="auto"/>
          <w:sz w:val="26"/>
          <w:szCs w:val="26"/>
          <w:lang w:eastAsia="bg-BG"/>
        </w:rPr>
        <w:t xml:space="preserve"> докаже, че не са налице основания за отстраняване от процедурата. </w:t>
      </w:r>
    </w:p>
    <w:p w:rsidR="00D9173B" w:rsidRPr="00D9173B" w:rsidRDefault="00D9173B" w:rsidP="00D9173B">
      <w:pPr>
        <w:widowControl/>
        <w:suppressAutoHyphens w:val="0"/>
        <w:ind w:firstLine="567"/>
        <w:jc w:val="both"/>
        <w:rPr>
          <w:color w:val="auto"/>
          <w:sz w:val="26"/>
          <w:szCs w:val="26"/>
          <w:lang w:eastAsia="bg-BG"/>
        </w:rPr>
      </w:pPr>
      <w:proofErr w:type="gramStart"/>
      <w:r w:rsidRPr="00D9173B">
        <w:rPr>
          <w:color w:val="auto"/>
          <w:sz w:val="26"/>
          <w:szCs w:val="26"/>
          <w:lang w:eastAsia="bg-BG"/>
        </w:rPr>
        <w:t>В последния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roofErr w:type="gramEnd"/>
      <w:r w:rsidRPr="00D9173B">
        <w:rPr>
          <w:color w:val="auto"/>
          <w:sz w:val="26"/>
          <w:szCs w:val="26"/>
          <w:lang w:eastAsia="bg-BG"/>
        </w:rPr>
        <w:t xml:space="preserve"> </w:t>
      </w:r>
    </w:p>
    <w:p w:rsidR="00D9173B" w:rsidRPr="00D9173B" w:rsidRDefault="00D9173B" w:rsidP="00D9173B">
      <w:pPr>
        <w:widowControl/>
        <w:suppressAutoHyphens w:val="0"/>
        <w:ind w:firstLine="567"/>
        <w:jc w:val="both"/>
        <w:rPr>
          <w:color w:val="auto"/>
          <w:sz w:val="26"/>
          <w:szCs w:val="26"/>
          <w:lang w:eastAsia="bg-BG"/>
        </w:rPr>
      </w:pPr>
      <w:proofErr w:type="gramStart"/>
      <w:r w:rsidRPr="00D9173B">
        <w:rPr>
          <w:color w:val="auto"/>
          <w:sz w:val="26"/>
          <w:szCs w:val="26"/>
          <w:lang w:eastAsia="bg-BG"/>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w:t>
      </w:r>
      <w:proofErr w:type="gramEnd"/>
      <w:r w:rsidRPr="00D9173B">
        <w:rPr>
          <w:color w:val="auto"/>
          <w:sz w:val="26"/>
          <w:szCs w:val="26"/>
          <w:lang w:eastAsia="bg-BG"/>
        </w:rPr>
        <w:t xml:space="preserve"> </w:t>
      </w:r>
      <w:proofErr w:type="gramStart"/>
      <w:r w:rsidRPr="00D9173B">
        <w:rPr>
          <w:color w:val="auto"/>
          <w:sz w:val="26"/>
          <w:szCs w:val="26"/>
          <w:lang w:eastAsia="bg-BG"/>
        </w:rPr>
        <w:t>Промени в проекта на договор се допускат по изключение, когато е изпълнено условие/условия по чл.116 ЗОП и са наложени от обстоятелства, настъпили по време или след провеждане на процедурата.</w:t>
      </w:r>
      <w:proofErr w:type="gramEnd"/>
    </w:p>
    <w:p w:rsidR="009C0DE8" w:rsidRDefault="00D9173B" w:rsidP="00D9173B">
      <w:pPr>
        <w:widowControl/>
        <w:suppressAutoHyphens w:val="0"/>
        <w:ind w:firstLine="567"/>
        <w:jc w:val="both"/>
        <w:rPr>
          <w:color w:val="auto"/>
          <w:sz w:val="26"/>
          <w:szCs w:val="26"/>
          <w:lang w:val="bg-BG" w:eastAsia="bg-BG"/>
        </w:rPr>
      </w:pPr>
      <w:proofErr w:type="gramStart"/>
      <w:r w:rsidRPr="00D9173B">
        <w:rPr>
          <w:color w:val="auto"/>
          <w:sz w:val="26"/>
          <w:szCs w:val="26"/>
          <w:lang w:eastAsia="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roofErr w:type="gramEnd"/>
    </w:p>
    <w:p w:rsidR="00D9173B" w:rsidRPr="00D9173B" w:rsidRDefault="00D9173B" w:rsidP="00D9173B">
      <w:pPr>
        <w:widowControl/>
        <w:suppressAutoHyphens w:val="0"/>
        <w:ind w:firstLine="567"/>
        <w:jc w:val="both"/>
        <w:rPr>
          <w:color w:val="auto"/>
          <w:sz w:val="26"/>
          <w:szCs w:val="26"/>
          <w:lang w:val="bg-BG" w:eastAsia="bg-BG"/>
        </w:rPr>
      </w:pPr>
    </w:p>
    <w:p w:rsidR="00D93B2C" w:rsidRPr="00D93B2C" w:rsidRDefault="00D93B2C" w:rsidP="001C16F6">
      <w:pPr>
        <w:widowControl/>
        <w:suppressAutoHyphens w:val="0"/>
        <w:ind w:firstLine="567"/>
        <w:jc w:val="both"/>
        <w:rPr>
          <w:b/>
          <w:color w:val="auto"/>
          <w:sz w:val="26"/>
          <w:szCs w:val="26"/>
          <w:lang w:val="bg-BG" w:eastAsia="bg-BG"/>
        </w:rPr>
      </w:pPr>
      <w:r w:rsidRPr="00D93B2C">
        <w:rPr>
          <w:b/>
          <w:color w:val="auto"/>
          <w:sz w:val="26"/>
          <w:szCs w:val="26"/>
          <w:lang w:val="bg-BG" w:eastAsia="bg-BG"/>
        </w:rPr>
        <w:t>VІІІ</w:t>
      </w:r>
      <w:r w:rsidRPr="00D93B2C">
        <w:rPr>
          <w:b/>
          <w:color w:val="auto"/>
          <w:sz w:val="26"/>
          <w:szCs w:val="26"/>
          <w:lang w:eastAsia="bg-BG"/>
        </w:rPr>
        <w:t xml:space="preserve">. </w:t>
      </w:r>
      <w:r w:rsidRPr="00D93B2C">
        <w:rPr>
          <w:b/>
          <w:color w:val="auto"/>
          <w:sz w:val="26"/>
          <w:szCs w:val="26"/>
          <w:lang w:val="bg-BG" w:eastAsia="bg-BG"/>
        </w:rPr>
        <w:t>ГАРАНЦИИ</w:t>
      </w:r>
    </w:p>
    <w:p w:rsidR="00D93B2C" w:rsidRPr="00D93B2C" w:rsidRDefault="00D93B2C" w:rsidP="00D93B2C">
      <w:pPr>
        <w:widowControl/>
        <w:suppressAutoHyphens w:val="0"/>
        <w:ind w:firstLine="567"/>
        <w:jc w:val="both"/>
        <w:rPr>
          <w:b/>
          <w:sz w:val="26"/>
          <w:szCs w:val="26"/>
          <w:lang w:val="bg-BG" w:eastAsia="bg-BG"/>
        </w:rPr>
      </w:pPr>
      <w:r w:rsidRPr="00D93B2C">
        <w:rPr>
          <w:b/>
          <w:sz w:val="26"/>
          <w:szCs w:val="26"/>
          <w:lang w:val="bg-BG" w:eastAsia="bg-BG"/>
        </w:rPr>
        <w:t>1. Гаранция за изпълнение.</w:t>
      </w:r>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 xml:space="preserve">Гаранцията за изпълнение е сума в размер на </w:t>
      </w:r>
      <w:r>
        <w:rPr>
          <w:b/>
          <w:sz w:val="26"/>
          <w:szCs w:val="26"/>
          <w:lang w:val="bg-BG" w:eastAsia="bg-BG"/>
        </w:rPr>
        <w:t>3</w:t>
      </w:r>
      <w:r w:rsidRPr="0079371D">
        <w:rPr>
          <w:b/>
          <w:sz w:val="26"/>
          <w:szCs w:val="26"/>
          <w:lang w:val="bg-BG" w:eastAsia="bg-BG"/>
        </w:rPr>
        <w:t xml:space="preserve"> % /</w:t>
      </w:r>
      <w:r>
        <w:rPr>
          <w:b/>
          <w:sz w:val="26"/>
          <w:szCs w:val="26"/>
          <w:lang w:val="bg-BG" w:eastAsia="bg-BG"/>
        </w:rPr>
        <w:t>три процента</w:t>
      </w:r>
      <w:r w:rsidRPr="0079371D">
        <w:rPr>
          <w:b/>
          <w:sz w:val="26"/>
          <w:szCs w:val="26"/>
          <w:lang w:val="bg-BG" w:eastAsia="bg-BG"/>
        </w:rPr>
        <w:t>/ от стойността на договора за изпълнение на обществената поръчка</w:t>
      </w:r>
      <w:r w:rsidR="00771D7D">
        <w:rPr>
          <w:b/>
          <w:sz w:val="26"/>
          <w:szCs w:val="26"/>
          <w:lang w:val="bg-BG" w:eastAsia="bg-BG"/>
        </w:rPr>
        <w:t xml:space="preserve"> по съответната позиция </w:t>
      </w:r>
      <w:r w:rsidRPr="0079371D">
        <w:rPr>
          <w:b/>
          <w:sz w:val="26"/>
          <w:szCs w:val="26"/>
          <w:lang w:val="bg-BG" w:eastAsia="bg-BG"/>
        </w:rPr>
        <w:t>без ДДС.</w:t>
      </w:r>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Гаранцията за изпълнение се представя в една от следните форми:</w:t>
      </w:r>
    </w:p>
    <w:p w:rsidR="00576F54" w:rsidRPr="004215DF" w:rsidRDefault="00576F54" w:rsidP="00576F54">
      <w:pPr>
        <w:widowControl/>
        <w:suppressAutoHyphens w:val="0"/>
        <w:ind w:firstLine="567"/>
        <w:jc w:val="both"/>
        <w:rPr>
          <w:sz w:val="26"/>
          <w:szCs w:val="26"/>
          <w:lang w:val="bg-BG" w:eastAsia="bg-BG"/>
        </w:rPr>
      </w:pPr>
      <w:r w:rsidRPr="004215DF">
        <w:rPr>
          <w:sz w:val="26"/>
          <w:szCs w:val="26"/>
          <w:lang w:val="bg-BG" w:eastAsia="bg-BG"/>
        </w:rPr>
        <w:t xml:space="preserve">- парична сума внесена чрез банков превод по банкова сметка на Община </w:t>
      </w:r>
      <w:r w:rsidR="00771D7D">
        <w:rPr>
          <w:sz w:val="26"/>
          <w:szCs w:val="26"/>
          <w:lang w:val="bg-BG" w:eastAsia="bg-BG"/>
        </w:rPr>
        <w:t>Хаджидимово</w:t>
      </w:r>
      <w:r w:rsidR="008C04E9">
        <w:rPr>
          <w:sz w:val="26"/>
          <w:szCs w:val="26"/>
          <w:lang w:val="bg-BG" w:eastAsia="bg-BG"/>
        </w:rPr>
        <w:t>;</w:t>
      </w:r>
      <w:r w:rsidRPr="004215DF">
        <w:rPr>
          <w:sz w:val="26"/>
          <w:szCs w:val="26"/>
          <w:lang w:val="bg-BG" w:eastAsia="bg-BG"/>
        </w:rPr>
        <w:t xml:space="preserve"> </w:t>
      </w:r>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 банкова гаранция;</w:t>
      </w:r>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w:t>
      </w:r>
      <w:r w:rsidRPr="0079371D">
        <w:rPr>
          <w:color w:val="auto"/>
          <w:sz w:val="26"/>
          <w:szCs w:val="26"/>
          <w:lang w:val="bg-BG" w:eastAsia="bg-BG"/>
        </w:rPr>
        <w:t xml:space="preserve">  застраховка, която обезпечава изпълнението чрез покритие на отговорността на изпълнителя.</w:t>
      </w:r>
    </w:p>
    <w:p w:rsidR="00576F54" w:rsidRPr="0079371D" w:rsidRDefault="00576F54" w:rsidP="00576F54">
      <w:pPr>
        <w:widowControl/>
        <w:suppressAutoHyphens w:val="0"/>
        <w:ind w:firstLine="567"/>
        <w:jc w:val="both"/>
        <w:rPr>
          <w:sz w:val="26"/>
          <w:szCs w:val="26"/>
          <w:lang w:val="bg-BG" w:eastAsia="bg-BG"/>
        </w:rPr>
      </w:pPr>
      <w:proofErr w:type="gramStart"/>
      <w:r w:rsidRPr="0079371D">
        <w:rPr>
          <w:sz w:val="26"/>
          <w:szCs w:val="26"/>
          <w:lang w:eastAsia="bg-BG"/>
        </w:rPr>
        <w:t>O</w:t>
      </w:r>
      <w:r w:rsidRPr="0079371D">
        <w:rPr>
          <w:sz w:val="26"/>
          <w:szCs w:val="26"/>
          <w:lang w:val="bg-BG" w:eastAsia="bg-BG"/>
        </w:rPr>
        <w:t>пределеният за изпълнител избира сам формата на гаранцията за изпълнение.</w:t>
      </w:r>
      <w:proofErr w:type="gramEnd"/>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576F54" w:rsidRPr="0079371D" w:rsidRDefault="00576F54" w:rsidP="00576F54">
      <w:pPr>
        <w:widowControl/>
        <w:suppressAutoHyphens w:val="0"/>
        <w:ind w:firstLine="567"/>
        <w:jc w:val="both"/>
        <w:rPr>
          <w:sz w:val="26"/>
          <w:szCs w:val="26"/>
          <w:lang w:val="bg-BG" w:eastAsia="bg-BG"/>
        </w:rPr>
      </w:pPr>
      <w:r w:rsidRPr="0079371D">
        <w:rPr>
          <w:sz w:val="26"/>
          <w:szCs w:val="26"/>
          <w:lang w:val="bg-BG" w:eastAsia="bg-BG"/>
        </w:rPr>
        <w:t>Възложителят освобождава гаранцията без да дължи лихви за периода, през който средствата законно са престояли при него.</w:t>
      </w:r>
    </w:p>
    <w:p w:rsidR="00576F54" w:rsidRDefault="00576F54" w:rsidP="00576F54">
      <w:pPr>
        <w:widowControl/>
        <w:suppressAutoHyphens w:val="0"/>
        <w:ind w:firstLine="567"/>
        <w:jc w:val="both"/>
        <w:rPr>
          <w:sz w:val="26"/>
          <w:szCs w:val="26"/>
          <w:lang w:val="bg-BG" w:eastAsia="bg-BG"/>
        </w:rPr>
      </w:pPr>
      <w:r w:rsidRPr="0079371D">
        <w:rPr>
          <w:sz w:val="26"/>
          <w:szCs w:val="26"/>
          <w:lang w:val="bg-BG" w:eastAsia="bg-BG"/>
        </w:rPr>
        <w:t>Условията и сроковете за задържане или освобождаване на гаранцията за изпълнение са уредени в проекта на договор за възлагане на обществената поръчка.</w:t>
      </w:r>
    </w:p>
    <w:p w:rsidR="00576F54" w:rsidRDefault="00576F54" w:rsidP="00576F54">
      <w:pPr>
        <w:widowControl/>
        <w:suppressAutoHyphens w:val="0"/>
        <w:ind w:firstLine="567"/>
        <w:jc w:val="both"/>
        <w:rPr>
          <w:lang w:val="bg-BG" w:eastAsia="bg-BG"/>
        </w:rPr>
      </w:pPr>
    </w:p>
    <w:p w:rsidR="009219C4" w:rsidRPr="009C0DE8" w:rsidRDefault="009219C4" w:rsidP="009219C4">
      <w:pPr>
        <w:widowControl/>
        <w:suppressAutoHyphens w:val="0"/>
        <w:ind w:firstLine="567"/>
        <w:jc w:val="both"/>
        <w:rPr>
          <w:color w:val="auto"/>
          <w:sz w:val="26"/>
          <w:szCs w:val="26"/>
          <w:lang w:val="bg-BG" w:eastAsia="bg-BG"/>
        </w:rPr>
      </w:pPr>
      <w:r w:rsidRPr="009C0DE8">
        <w:rPr>
          <w:color w:val="auto"/>
          <w:sz w:val="26"/>
          <w:szCs w:val="26"/>
          <w:lang w:val="bg-BG" w:eastAsia="bg-BG"/>
        </w:rPr>
        <w:t>За неуредените в настояща</w:t>
      </w:r>
      <w:r>
        <w:rPr>
          <w:color w:val="auto"/>
          <w:sz w:val="26"/>
          <w:szCs w:val="26"/>
          <w:lang w:val="bg-BG" w:eastAsia="bg-BG"/>
        </w:rPr>
        <w:t>т</w:t>
      </w:r>
      <w:r w:rsidRPr="009C0DE8">
        <w:rPr>
          <w:color w:val="auto"/>
          <w:sz w:val="26"/>
          <w:szCs w:val="26"/>
          <w:lang w:val="bg-BG" w:eastAsia="bg-BG"/>
        </w:rPr>
        <w:t>а документация въпроси се прилагат императивните разпоредби на ЗОП и ППЗОП.</w:t>
      </w:r>
    </w:p>
    <w:p w:rsidR="009219C4" w:rsidRPr="00373E01" w:rsidRDefault="009219C4" w:rsidP="0079371D">
      <w:pPr>
        <w:widowControl/>
        <w:suppressAutoHyphens w:val="0"/>
        <w:ind w:firstLine="567"/>
        <w:jc w:val="both"/>
        <w:rPr>
          <w:sz w:val="26"/>
          <w:szCs w:val="26"/>
          <w:lang w:val="bg-BG" w:eastAsia="bg-BG"/>
        </w:rPr>
      </w:pPr>
    </w:p>
    <w:sectPr w:rsidR="009219C4" w:rsidRPr="00373E01" w:rsidSect="00A107C4">
      <w:headerReference w:type="even" r:id="rId15"/>
      <w:headerReference w:type="default" r:id="rId16"/>
      <w:footerReference w:type="even" r:id="rId17"/>
      <w:footerReference w:type="default" r:id="rId18"/>
      <w:headerReference w:type="first" r:id="rId19"/>
      <w:footerReference w:type="first" r:id="rId20"/>
      <w:pgSz w:w="11906" w:h="16838"/>
      <w:pgMar w:top="1418" w:right="849" w:bottom="1417"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6E6" w:rsidRDefault="000D46E6" w:rsidP="00D9510D">
      <w:r>
        <w:separator/>
      </w:r>
    </w:p>
  </w:endnote>
  <w:endnote w:type="continuationSeparator" w:id="0">
    <w:p w:rsidR="000D46E6" w:rsidRDefault="000D46E6"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6E6" w:rsidRDefault="000D46E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1883"/>
      <w:docPartObj>
        <w:docPartGallery w:val="Page Numbers (Bottom of Page)"/>
        <w:docPartUnique/>
      </w:docPartObj>
    </w:sdtPr>
    <w:sdtContent>
      <w:p w:rsidR="000D46E6" w:rsidRDefault="000D46E6">
        <w:pPr>
          <w:pStyle w:val="a6"/>
          <w:jc w:val="center"/>
        </w:pPr>
        <w:r>
          <w:fldChar w:fldCharType="begin"/>
        </w:r>
        <w:r>
          <w:instrText xml:space="preserve"> PAGE   \* MERGEFORMAT </w:instrText>
        </w:r>
        <w:r>
          <w:fldChar w:fldCharType="separate"/>
        </w:r>
        <w:r w:rsidR="00FE6961">
          <w:rPr>
            <w:noProof/>
          </w:rPr>
          <w:t>51</w:t>
        </w:r>
        <w:r>
          <w:rPr>
            <w:noProof/>
          </w:rPr>
          <w:fldChar w:fldCharType="end"/>
        </w:r>
      </w:p>
    </w:sdtContent>
  </w:sdt>
  <w:p w:rsidR="000D46E6" w:rsidRDefault="000D46E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6E6" w:rsidRDefault="000D46E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6E6" w:rsidRDefault="000D46E6" w:rsidP="00D9510D">
      <w:r>
        <w:separator/>
      </w:r>
    </w:p>
  </w:footnote>
  <w:footnote w:type="continuationSeparator" w:id="0">
    <w:p w:rsidR="000D46E6" w:rsidRDefault="000D46E6" w:rsidP="00D9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6E6" w:rsidRDefault="000D46E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6E6" w:rsidRDefault="000D46E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6E6" w:rsidRDefault="000D46E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1038"/>
    <w:multiLevelType w:val="hybridMultilevel"/>
    <w:tmpl w:val="34CA8116"/>
    <w:lvl w:ilvl="0" w:tplc="0402000F">
      <w:start w:val="1"/>
      <w:numFmt w:val="decimal"/>
      <w:lvlText w:val="%1."/>
      <w:lvlJc w:val="left"/>
      <w:pPr>
        <w:ind w:left="2629" w:hanging="360"/>
      </w:pPr>
      <w:rPr>
        <w:rFonts w:hint="default"/>
        <w:b w:val="0"/>
      </w:rPr>
    </w:lvl>
    <w:lvl w:ilvl="1" w:tplc="04020019" w:tentative="1">
      <w:start w:val="1"/>
      <w:numFmt w:val="lowerLetter"/>
      <w:lvlText w:val="%2."/>
      <w:lvlJc w:val="left"/>
      <w:pPr>
        <w:ind w:left="3349" w:hanging="360"/>
      </w:pPr>
    </w:lvl>
    <w:lvl w:ilvl="2" w:tplc="0402001B" w:tentative="1">
      <w:start w:val="1"/>
      <w:numFmt w:val="lowerRoman"/>
      <w:lvlText w:val="%3."/>
      <w:lvlJc w:val="right"/>
      <w:pPr>
        <w:ind w:left="4069" w:hanging="180"/>
      </w:pPr>
    </w:lvl>
    <w:lvl w:ilvl="3" w:tplc="0402000F" w:tentative="1">
      <w:start w:val="1"/>
      <w:numFmt w:val="decimal"/>
      <w:lvlText w:val="%4."/>
      <w:lvlJc w:val="left"/>
      <w:pPr>
        <w:ind w:left="4789" w:hanging="360"/>
      </w:pPr>
    </w:lvl>
    <w:lvl w:ilvl="4" w:tplc="04020019" w:tentative="1">
      <w:start w:val="1"/>
      <w:numFmt w:val="lowerLetter"/>
      <w:lvlText w:val="%5."/>
      <w:lvlJc w:val="left"/>
      <w:pPr>
        <w:ind w:left="5509" w:hanging="360"/>
      </w:pPr>
    </w:lvl>
    <w:lvl w:ilvl="5" w:tplc="0402001B" w:tentative="1">
      <w:start w:val="1"/>
      <w:numFmt w:val="lowerRoman"/>
      <w:lvlText w:val="%6."/>
      <w:lvlJc w:val="right"/>
      <w:pPr>
        <w:ind w:left="6229" w:hanging="180"/>
      </w:pPr>
    </w:lvl>
    <w:lvl w:ilvl="6" w:tplc="0402000F" w:tentative="1">
      <w:start w:val="1"/>
      <w:numFmt w:val="decimal"/>
      <w:lvlText w:val="%7."/>
      <w:lvlJc w:val="left"/>
      <w:pPr>
        <w:ind w:left="6949" w:hanging="360"/>
      </w:pPr>
    </w:lvl>
    <w:lvl w:ilvl="7" w:tplc="04020019" w:tentative="1">
      <w:start w:val="1"/>
      <w:numFmt w:val="lowerLetter"/>
      <w:lvlText w:val="%8."/>
      <w:lvlJc w:val="left"/>
      <w:pPr>
        <w:ind w:left="7669" w:hanging="360"/>
      </w:pPr>
    </w:lvl>
    <w:lvl w:ilvl="8" w:tplc="0402001B" w:tentative="1">
      <w:start w:val="1"/>
      <w:numFmt w:val="lowerRoman"/>
      <w:lvlText w:val="%9."/>
      <w:lvlJc w:val="right"/>
      <w:pPr>
        <w:ind w:left="8389" w:hanging="180"/>
      </w:pPr>
    </w:lvl>
  </w:abstractNum>
  <w:abstractNum w:abstractNumId="1">
    <w:nsid w:val="059F5613"/>
    <w:multiLevelType w:val="hybridMultilevel"/>
    <w:tmpl w:val="E0EC4F5C"/>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2844"/>
        </w:tabs>
        <w:ind w:left="-2844" w:hanging="360"/>
      </w:pPr>
      <w:rPr>
        <w:rFonts w:ascii="Courier New" w:hAnsi="Courier New" w:cs="Courier New" w:hint="default"/>
      </w:rPr>
    </w:lvl>
    <w:lvl w:ilvl="2" w:tplc="04020005" w:tentative="1">
      <w:start w:val="1"/>
      <w:numFmt w:val="bullet"/>
      <w:lvlText w:val=""/>
      <w:lvlJc w:val="left"/>
      <w:pPr>
        <w:tabs>
          <w:tab w:val="num" w:pos="-2124"/>
        </w:tabs>
        <w:ind w:left="-2124" w:hanging="360"/>
      </w:pPr>
      <w:rPr>
        <w:rFonts w:ascii="Wingdings" w:hAnsi="Wingdings" w:hint="default"/>
      </w:rPr>
    </w:lvl>
    <w:lvl w:ilvl="3" w:tplc="04020001" w:tentative="1">
      <w:start w:val="1"/>
      <w:numFmt w:val="bullet"/>
      <w:lvlText w:val=""/>
      <w:lvlJc w:val="left"/>
      <w:pPr>
        <w:tabs>
          <w:tab w:val="num" w:pos="-1404"/>
        </w:tabs>
        <w:ind w:left="-1404" w:hanging="360"/>
      </w:pPr>
      <w:rPr>
        <w:rFonts w:ascii="Symbol" w:hAnsi="Symbol" w:hint="default"/>
      </w:rPr>
    </w:lvl>
    <w:lvl w:ilvl="4" w:tplc="04020003" w:tentative="1">
      <w:start w:val="1"/>
      <w:numFmt w:val="bullet"/>
      <w:lvlText w:val="o"/>
      <w:lvlJc w:val="left"/>
      <w:pPr>
        <w:tabs>
          <w:tab w:val="num" w:pos="-684"/>
        </w:tabs>
        <w:ind w:left="-684" w:hanging="360"/>
      </w:pPr>
      <w:rPr>
        <w:rFonts w:ascii="Courier New" w:hAnsi="Courier New" w:cs="Courier New" w:hint="default"/>
      </w:rPr>
    </w:lvl>
    <w:lvl w:ilvl="5" w:tplc="04020005" w:tentative="1">
      <w:start w:val="1"/>
      <w:numFmt w:val="bullet"/>
      <w:lvlText w:val=""/>
      <w:lvlJc w:val="left"/>
      <w:pPr>
        <w:tabs>
          <w:tab w:val="num" w:pos="36"/>
        </w:tabs>
        <w:ind w:left="36" w:hanging="360"/>
      </w:pPr>
      <w:rPr>
        <w:rFonts w:ascii="Wingdings" w:hAnsi="Wingdings" w:hint="default"/>
      </w:rPr>
    </w:lvl>
    <w:lvl w:ilvl="6" w:tplc="04020001" w:tentative="1">
      <w:start w:val="1"/>
      <w:numFmt w:val="bullet"/>
      <w:lvlText w:val=""/>
      <w:lvlJc w:val="left"/>
      <w:pPr>
        <w:tabs>
          <w:tab w:val="num" w:pos="756"/>
        </w:tabs>
        <w:ind w:left="756" w:hanging="360"/>
      </w:pPr>
      <w:rPr>
        <w:rFonts w:ascii="Symbol" w:hAnsi="Symbol" w:hint="default"/>
      </w:rPr>
    </w:lvl>
    <w:lvl w:ilvl="7" w:tplc="04020003" w:tentative="1">
      <w:start w:val="1"/>
      <w:numFmt w:val="bullet"/>
      <w:lvlText w:val="o"/>
      <w:lvlJc w:val="left"/>
      <w:pPr>
        <w:tabs>
          <w:tab w:val="num" w:pos="1476"/>
        </w:tabs>
        <w:ind w:left="1476" w:hanging="360"/>
      </w:pPr>
      <w:rPr>
        <w:rFonts w:ascii="Courier New" w:hAnsi="Courier New" w:cs="Courier New" w:hint="default"/>
      </w:rPr>
    </w:lvl>
    <w:lvl w:ilvl="8" w:tplc="04020005" w:tentative="1">
      <w:start w:val="1"/>
      <w:numFmt w:val="bullet"/>
      <w:lvlText w:val=""/>
      <w:lvlJc w:val="left"/>
      <w:pPr>
        <w:tabs>
          <w:tab w:val="num" w:pos="2196"/>
        </w:tabs>
        <w:ind w:left="2196" w:hanging="360"/>
      </w:pPr>
      <w:rPr>
        <w:rFonts w:ascii="Wingdings" w:hAnsi="Wingdings" w:hint="default"/>
      </w:rPr>
    </w:lvl>
  </w:abstractNum>
  <w:abstractNum w:abstractNumId="2">
    <w:nsid w:val="06244F98"/>
    <w:multiLevelType w:val="multilevel"/>
    <w:tmpl w:val="1EAAC644"/>
    <w:lvl w:ilvl="0">
      <w:start w:val="1"/>
      <w:numFmt w:val="upperRoman"/>
      <w:lvlText w:val="%1."/>
      <w:lvlJc w:val="left"/>
      <w:pPr>
        <w:ind w:left="963" w:hanging="72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55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511" w:hanging="1080"/>
      </w:pPr>
      <w:rPr>
        <w:rFonts w:hint="default"/>
        <w:b/>
      </w:rPr>
    </w:lvl>
    <w:lvl w:ilvl="5">
      <w:start w:val="1"/>
      <w:numFmt w:val="decimal"/>
      <w:isLgl/>
      <w:lvlText w:val="%1.%2.%3.%4.%5.%6."/>
      <w:lvlJc w:val="left"/>
      <w:pPr>
        <w:ind w:left="2808" w:hanging="1080"/>
      </w:pPr>
      <w:rPr>
        <w:rFonts w:hint="default"/>
        <w:b/>
      </w:rPr>
    </w:lvl>
    <w:lvl w:ilvl="6">
      <w:start w:val="1"/>
      <w:numFmt w:val="decimal"/>
      <w:isLgl/>
      <w:lvlText w:val="%1.%2.%3.%4.%5.%6.%7."/>
      <w:lvlJc w:val="left"/>
      <w:pPr>
        <w:ind w:left="3465" w:hanging="1440"/>
      </w:pPr>
      <w:rPr>
        <w:rFonts w:hint="default"/>
        <w:b/>
      </w:rPr>
    </w:lvl>
    <w:lvl w:ilvl="7">
      <w:start w:val="1"/>
      <w:numFmt w:val="decimal"/>
      <w:isLgl/>
      <w:lvlText w:val="%1.%2.%3.%4.%5.%6.%7.%8."/>
      <w:lvlJc w:val="left"/>
      <w:pPr>
        <w:ind w:left="3762" w:hanging="1440"/>
      </w:pPr>
      <w:rPr>
        <w:rFonts w:hint="default"/>
        <w:b/>
      </w:rPr>
    </w:lvl>
    <w:lvl w:ilvl="8">
      <w:start w:val="1"/>
      <w:numFmt w:val="decimal"/>
      <w:isLgl/>
      <w:lvlText w:val="%1.%2.%3.%4.%5.%6.%7.%8.%9."/>
      <w:lvlJc w:val="left"/>
      <w:pPr>
        <w:ind w:left="4419" w:hanging="1800"/>
      </w:pPr>
      <w:rPr>
        <w:rFonts w:hint="default"/>
        <w:b/>
      </w:rPr>
    </w:lvl>
  </w:abstractNum>
  <w:abstractNum w:abstractNumId="3">
    <w:nsid w:val="16E86923"/>
    <w:multiLevelType w:val="hybridMultilevel"/>
    <w:tmpl w:val="5B622802"/>
    <w:lvl w:ilvl="0" w:tplc="F810251C">
      <w:start w:val="1"/>
      <w:numFmt w:val="bullet"/>
      <w:lvlText w:val=""/>
      <w:lvlJc w:val="left"/>
      <w:pPr>
        <w:ind w:left="1080" w:hanging="360"/>
      </w:pPr>
      <w:rPr>
        <w:rFonts w:ascii="Wingdings" w:hAnsi="Wingdings" w:hint="default"/>
      </w:rPr>
    </w:lvl>
    <w:lvl w:ilvl="1" w:tplc="0852A030" w:tentative="1">
      <w:start w:val="1"/>
      <w:numFmt w:val="bullet"/>
      <w:lvlText w:val="o"/>
      <w:lvlJc w:val="left"/>
      <w:pPr>
        <w:ind w:left="1800" w:hanging="360"/>
      </w:pPr>
      <w:rPr>
        <w:rFonts w:ascii="Courier New" w:hAnsi="Courier New" w:cs="Courier New" w:hint="default"/>
      </w:rPr>
    </w:lvl>
    <w:lvl w:ilvl="2" w:tplc="F322F8CE" w:tentative="1">
      <w:start w:val="1"/>
      <w:numFmt w:val="bullet"/>
      <w:lvlText w:val=""/>
      <w:lvlJc w:val="left"/>
      <w:pPr>
        <w:ind w:left="2520" w:hanging="360"/>
      </w:pPr>
      <w:rPr>
        <w:rFonts w:ascii="Wingdings" w:hAnsi="Wingdings" w:hint="default"/>
      </w:rPr>
    </w:lvl>
    <w:lvl w:ilvl="3" w:tplc="B0E86044" w:tentative="1">
      <w:start w:val="1"/>
      <w:numFmt w:val="bullet"/>
      <w:lvlText w:val=""/>
      <w:lvlJc w:val="left"/>
      <w:pPr>
        <w:ind w:left="3240" w:hanging="360"/>
      </w:pPr>
      <w:rPr>
        <w:rFonts w:ascii="Symbol" w:hAnsi="Symbol" w:hint="default"/>
      </w:rPr>
    </w:lvl>
    <w:lvl w:ilvl="4" w:tplc="8F8EDE9C" w:tentative="1">
      <w:start w:val="1"/>
      <w:numFmt w:val="bullet"/>
      <w:lvlText w:val="o"/>
      <w:lvlJc w:val="left"/>
      <w:pPr>
        <w:ind w:left="3960" w:hanging="360"/>
      </w:pPr>
      <w:rPr>
        <w:rFonts w:ascii="Courier New" w:hAnsi="Courier New" w:cs="Courier New" w:hint="default"/>
      </w:rPr>
    </w:lvl>
    <w:lvl w:ilvl="5" w:tplc="A03E09D0" w:tentative="1">
      <w:start w:val="1"/>
      <w:numFmt w:val="bullet"/>
      <w:lvlText w:val=""/>
      <w:lvlJc w:val="left"/>
      <w:pPr>
        <w:ind w:left="4680" w:hanging="360"/>
      </w:pPr>
      <w:rPr>
        <w:rFonts w:ascii="Wingdings" w:hAnsi="Wingdings" w:hint="default"/>
      </w:rPr>
    </w:lvl>
    <w:lvl w:ilvl="6" w:tplc="B9C8A768" w:tentative="1">
      <w:start w:val="1"/>
      <w:numFmt w:val="bullet"/>
      <w:lvlText w:val=""/>
      <w:lvlJc w:val="left"/>
      <w:pPr>
        <w:ind w:left="5400" w:hanging="360"/>
      </w:pPr>
      <w:rPr>
        <w:rFonts w:ascii="Symbol" w:hAnsi="Symbol" w:hint="default"/>
      </w:rPr>
    </w:lvl>
    <w:lvl w:ilvl="7" w:tplc="AD006F24" w:tentative="1">
      <w:start w:val="1"/>
      <w:numFmt w:val="bullet"/>
      <w:lvlText w:val="o"/>
      <w:lvlJc w:val="left"/>
      <w:pPr>
        <w:ind w:left="6120" w:hanging="360"/>
      </w:pPr>
      <w:rPr>
        <w:rFonts w:ascii="Courier New" w:hAnsi="Courier New" w:cs="Courier New" w:hint="default"/>
      </w:rPr>
    </w:lvl>
    <w:lvl w:ilvl="8" w:tplc="5658D2CC" w:tentative="1">
      <w:start w:val="1"/>
      <w:numFmt w:val="bullet"/>
      <w:lvlText w:val=""/>
      <w:lvlJc w:val="left"/>
      <w:pPr>
        <w:ind w:left="6840" w:hanging="360"/>
      </w:pPr>
      <w:rPr>
        <w:rFonts w:ascii="Wingdings" w:hAnsi="Wingdings" w:hint="default"/>
      </w:rPr>
    </w:lvl>
  </w:abstractNum>
  <w:abstractNum w:abstractNumId="4">
    <w:nsid w:val="1C517CE5"/>
    <w:multiLevelType w:val="hybridMultilevel"/>
    <w:tmpl w:val="603AEFEA"/>
    <w:lvl w:ilvl="0" w:tplc="95346A46">
      <w:start w:val="1"/>
      <w:numFmt w:val="bullet"/>
      <w:lvlText w:val="-"/>
      <w:lvlJc w:val="left"/>
      <w:pPr>
        <w:ind w:left="1080" w:hanging="360"/>
      </w:pPr>
      <w:rPr>
        <w:rFonts w:ascii="Times New Roman" w:eastAsia="Andale Sans UI" w:hAnsi="Times New Roman" w:cs="Times New Roman" w:hint="default"/>
        <w:sz w:val="28"/>
      </w:rPr>
    </w:lvl>
    <w:lvl w:ilvl="1" w:tplc="78DAE7BE" w:tentative="1">
      <w:start w:val="1"/>
      <w:numFmt w:val="bullet"/>
      <w:lvlText w:val="o"/>
      <w:lvlJc w:val="left"/>
      <w:pPr>
        <w:ind w:left="1800" w:hanging="360"/>
      </w:pPr>
      <w:rPr>
        <w:rFonts w:ascii="Courier New" w:hAnsi="Courier New" w:cs="Courier New" w:hint="default"/>
      </w:rPr>
    </w:lvl>
    <w:lvl w:ilvl="2" w:tplc="EEA257E8" w:tentative="1">
      <w:start w:val="1"/>
      <w:numFmt w:val="bullet"/>
      <w:lvlText w:val=""/>
      <w:lvlJc w:val="left"/>
      <w:pPr>
        <w:ind w:left="2520" w:hanging="360"/>
      </w:pPr>
      <w:rPr>
        <w:rFonts w:ascii="Wingdings" w:hAnsi="Wingdings" w:hint="default"/>
      </w:rPr>
    </w:lvl>
    <w:lvl w:ilvl="3" w:tplc="D8968B8A" w:tentative="1">
      <w:start w:val="1"/>
      <w:numFmt w:val="bullet"/>
      <w:lvlText w:val=""/>
      <w:lvlJc w:val="left"/>
      <w:pPr>
        <w:ind w:left="3240" w:hanging="360"/>
      </w:pPr>
      <w:rPr>
        <w:rFonts w:ascii="Symbol" w:hAnsi="Symbol" w:hint="default"/>
      </w:rPr>
    </w:lvl>
    <w:lvl w:ilvl="4" w:tplc="CCBCD56C" w:tentative="1">
      <w:start w:val="1"/>
      <w:numFmt w:val="bullet"/>
      <w:lvlText w:val="o"/>
      <w:lvlJc w:val="left"/>
      <w:pPr>
        <w:ind w:left="3960" w:hanging="360"/>
      </w:pPr>
      <w:rPr>
        <w:rFonts w:ascii="Courier New" w:hAnsi="Courier New" w:cs="Courier New" w:hint="default"/>
      </w:rPr>
    </w:lvl>
    <w:lvl w:ilvl="5" w:tplc="2B2C9BB2" w:tentative="1">
      <w:start w:val="1"/>
      <w:numFmt w:val="bullet"/>
      <w:lvlText w:val=""/>
      <w:lvlJc w:val="left"/>
      <w:pPr>
        <w:ind w:left="4680" w:hanging="360"/>
      </w:pPr>
      <w:rPr>
        <w:rFonts w:ascii="Wingdings" w:hAnsi="Wingdings" w:hint="default"/>
      </w:rPr>
    </w:lvl>
    <w:lvl w:ilvl="6" w:tplc="9C9C7FDC" w:tentative="1">
      <w:start w:val="1"/>
      <w:numFmt w:val="bullet"/>
      <w:lvlText w:val=""/>
      <w:lvlJc w:val="left"/>
      <w:pPr>
        <w:ind w:left="5400" w:hanging="360"/>
      </w:pPr>
      <w:rPr>
        <w:rFonts w:ascii="Symbol" w:hAnsi="Symbol" w:hint="default"/>
      </w:rPr>
    </w:lvl>
    <w:lvl w:ilvl="7" w:tplc="796EE23E" w:tentative="1">
      <w:start w:val="1"/>
      <w:numFmt w:val="bullet"/>
      <w:lvlText w:val="o"/>
      <w:lvlJc w:val="left"/>
      <w:pPr>
        <w:ind w:left="6120" w:hanging="360"/>
      </w:pPr>
      <w:rPr>
        <w:rFonts w:ascii="Courier New" w:hAnsi="Courier New" w:cs="Courier New" w:hint="default"/>
      </w:rPr>
    </w:lvl>
    <w:lvl w:ilvl="8" w:tplc="F56E287C" w:tentative="1">
      <w:start w:val="1"/>
      <w:numFmt w:val="bullet"/>
      <w:lvlText w:val=""/>
      <w:lvlJc w:val="left"/>
      <w:pPr>
        <w:ind w:left="6840" w:hanging="360"/>
      </w:pPr>
      <w:rPr>
        <w:rFonts w:ascii="Wingdings" w:hAnsi="Wingdings" w:hint="default"/>
      </w:rPr>
    </w:lvl>
  </w:abstractNum>
  <w:abstractNum w:abstractNumId="5">
    <w:nsid w:val="1DD478B5"/>
    <w:multiLevelType w:val="hybridMultilevel"/>
    <w:tmpl w:val="08C6E68E"/>
    <w:lvl w:ilvl="0" w:tplc="F8080166">
      <w:start w:val="1"/>
      <w:numFmt w:val="bullet"/>
      <w:lvlText w:val=""/>
      <w:lvlJc w:val="left"/>
      <w:pPr>
        <w:ind w:left="1080" w:hanging="360"/>
      </w:pPr>
      <w:rPr>
        <w:rFonts w:ascii="Wingdings" w:hAnsi="Wingdings" w:hint="default"/>
      </w:rPr>
    </w:lvl>
    <w:lvl w:ilvl="1" w:tplc="15244B70" w:tentative="1">
      <w:start w:val="1"/>
      <w:numFmt w:val="bullet"/>
      <w:lvlText w:val="o"/>
      <w:lvlJc w:val="left"/>
      <w:pPr>
        <w:ind w:left="1800" w:hanging="360"/>
      </w:pPr>
      <w:rPr>
        <w:rFonts w:ascii="Courier New" w:hAnsi="Courier New" w:cs="Courier New" w:hint="default"/>
      </w:rPr>
    </w:lvl>
    <w:lvl w:ilvl="2" w:tplc="7FBE197E" w:tentative="1">
      <w:start w:val="1"/>
      <w:numFmt w:val="bullet"/>
      <w:lvlText w:val=""/>
      <w:lvlJc w:val="left"/>
      <w:pPr>
        <w:ind w:left="2520" w:hanging="360"/>
      </w:pPr>
      <w:rPr>
        <w:rFonts w:ascii="Wingdings" w:hAnsi="Wingdings" w:hint="default"/>
      </w:rPr>
    </w:lvl>
    <w:lvl w:ilvl="3" w:tplc="3D8EDCFA" w:tentative="1">
      <w:start w:val="1"/>
      <w:numFmt w:val="bullet"/>
      <w:lvlText w:val=""/>
      <w:lvlJc w:val="left"/>
      <w:pPr>
        <w:ind w:left="3240" w:hanging="360"/>
      </w:pPr>
      <w:rPr>
        <w:rFonts w:ascii="Symbol" w:hAnsi="Symbol" w:hint="default"/>
      </w:rPr>
    </w:lvl>
    <w:lvl w:ilvl="4" w:tplc="FA147958" w:tentative="1">
      <w:start w:val="1"/>
      <w:numFmt w:val="bullet"/>
      <w:lvlText w:val="o"/>
      <w:lvlJc w:val="left"/>
      <w:pPr>
        <w:ind w:left="3960" w:hanging="360"/>
      </w:pPr>
      <w:rPr>
        <w:rFonts w:ascii="Courier New" w:hAnsi="Courier New" w:cs="Courier New" w:hint="default"/>
      </w:rPr>
    </w:lvl>
    <w:lvl w:ilvl="5" w:tplc="B6DE0C02" w:tentative="1">
      <w:start w:val="1"/>
      <w:numFmt w:val="bullet"/>
      <w:lvlText w:val=""/>
      <w:lvlJc w:val="left"/>
      <w:pPr>
        <w:ind w:left="4680" w:hanging="360"/>
      </w:pPr>
      <w:rPr>
        <w:rFonts w:ascii="Wingdings" w:hAnsi="Wingdings" w:hint="default"/>
      </w:rPr>
    </w:lvl>
    <w:lvl w:ilvl="6" w:tplc="0AF24CD8" w:tentative="1">
      <w:start w:val="1"/>
      <w:numFmt w:val="bullet"/>
      <w:lvlText w:val=""/>
      <w:lvlJc w:val="left"/>
      <w:pPr>
        <w:ind w:left="5400" w:hanging="360"/>
      </w:pPr>
      <w:rPr>
        <w:rFonts w:ascii="Symbol" w:hAnsi="Symbol" w:hint="default"/>
      </w:rPr>
    </w:lvl>
    <w:lvl w:ilvl="7" w:tplc="5C36E2C8" w:tentative="1">
      <w:start w:val="1"/>
      <w:numFmt w:val="bullet"/>
      <w:lvlText w:val="o"/>
      <w:lvlJc w:val="left"/>
      <w:pPr>
        <w:ind w:left="6120" w:hanging="360"/>
      </w:pPr>
      <w:rPr>
        <w:rFonts w:ascii="Courier New" w:hAnsi="Courier New" w:cs="Courier New" w:hint="default"/>
      </w:rPr>
    </w:lvl>
    <w:lvl w:ilvl="8" w:tplc="D140FA7A" w:tentative="1">
      <w:start w:val="1"/>
      <w:numFmt w:val="bullet"/>
      <w:lvlText w:val=""/>
      <w:lvlJc w:val="left"/>
      <w:pPr>
        <w:ind w:left="6840" w:hanging="360"/>
      </w:pPr>
      <w:rPr>
        <w:rFonts w:ascii="Wingdings" w:hAnsi="Wingdings" w:hint="default"/>
      </w:rPr>
    </w:lvl>
  </w:abstractNum>
  <w:abstractNum w:abstractNumId="6">
    <w:nsid w:val="1F2161D1"/>
    <w:multiLevelType w:val="hybridMultilevel"/>
    <w:tmpl w:val="CB0CFF24"/>
    <w:lvl w:ilvl="0" w:tplc="9356B576">
      <w:start w:val="1"/>
      <w:numFmt w:val="bullet"/>
      <w:lvlText w:val="-"/>
      <w:lvlJc w:val="left"/>
      <w:pPr>
        <w:ind w:left="1440" w:hanging="360"/>
      </w:pPr>
      <w:rPr>
        <w:rFonts w:ascii="Calibri" w:eastAsia="Calibri" w:hAnsi="Calibri" w:cs="Times New Roman" w:hint="default"/>
      </w:rPr>
    </w:lvl>
    <w:lvl w:ilvl="1" w:tplc="E138C994" w:tentative="1">
      <w:start w:val="1"/>
      <w:numFmt w:val="bullet"/>
      <w:lvlText w:val="o"/>
      <w:lvlJc w:val="left"/>
      <w:pPr>
        <w:ind w:left="2160" w:hanging="360"/>
      </w:pPr>
      <w:rPr>
        <w:rFonts w:ascii="Courier New" w:hAnsi="Courier New" w:cs="Courier New" w:hint="default"/>
      </w:rPr>
    </w:lvl>
    <w:lvl w:ilvl="2" w:tplc="B36CAF1A" w:tentative="1">
      <w:start w:val="1"/>
      <w:numFmt w:val="bullet"/>
      <w:lvlText w:val=""/>
      <w:lvlJc w:val="left"/>
      <w:pPr>
        <w:ind w:left="2880" w:hanging="360"/>
      </w:pPr>
      <w:rPr>
        <w:rFonts w:ascii="Wingdings" w:hAnsi="Wingdings" w:hint="default"/>
      </w:rPr>
    </w:lvl>
    <w:lvl w:ilvl="3" w:tplc="1CD46C3C" w:tentative="1">
      <w:start w:val="1"/>
      <w:numFmt w:val="bullet"/>
      <w:lvlText w:val=""/>
      <w:lvlJc w:val="left"/>
      <w:pPr>
        <w:ind w:left="3600" w:hanging="360"/>
      </w:pPr>
      <w:rPr>
        <w:rFonts w:ascii="Symbol" w:hAnsi="Symbol" w:hint="default"/>
      </w:rPr>
    </w:lvl>
    <w:lvl w:ilvl="4" w:tplc="C8BC85D2" w:tentative="1">
      <w:start w:val="1"/>
      <w:numFmt w:val="bullet"/>
      <w:lvlText w:val="o"/>
      <w:lvlJc w:val="left"/>
      <w:pPr>
        <w:ind w:left="4320" w:hanging="360"/>
      </w:pPr>
      <w:rPr>
        <w:rFonts w:ascii="Courier New" w:hAnsi="Courier New" w:cs="Courier New" w:hint="default"/>
      </w:rPr>
    </w:lvl>
    <w:lvl w:ilvl="5" w:tplc="29180282" w:tentative="1">
      <w:start w:val="1"/>
      <w:numFmt w:val="bullet"/>
      <w:lvlText w:val=""/>
      <w:lvlJc w:val="left"/>
      <w:pPr>
        <w:ind w:left="5040" w:hanging="360"/>
      </w:pPr>
      <w:rPr>
        <w:rFonts w:ascii="Wingdings" w:hAnsi="Wingdings" w:hint="default"/>
      </w:rPr>
    </w:lvl>
    <w:lvl w:ilvl="6" w:tplc="7CF2EEDA" w:tentative="1">
      <w:start w:val="1"/>
      <w:numFmt w:val="bullet"/>
      <w:lvlText w:val=""/>
      <w:lvlJc w:val="left"/>
      <w:pPr>
        <w:ind w:left="5760" w:hanging="360"/>
      </w:pPr>
      <w:rPr>
        <w:rFonts w:ascii="Symbol" w:hAnsi="Symbol" w:hint="default"/>
      </w:rPr>
    </w:lvl>
    <w:lvl w:ilvl="7" w:tplc="D4B85956" w:tentative="1">
      <w:start w:val="1"/>
      <w:numFmt w:val="bullet"/>
      <w:lvlText w:val="o"/>
      <w:lvlJc w:val="left"/>
      <w:pPr>
        <w:ind w:left="6480" w:hanging="360"/>
      </w:pPr>
      <w:rPr>
        <w:rFonts w:ascii="Courier New" w:hAnsi="Courier New" w:cs="Courier New" w:hint="default"/>
      </w:rPr>
    </w:lvl>
    <w:lvl w:ilvl="8" w:tplc="90FA3276" w:tentative="1">
      <w:start w:val="1"/>
      <w:numFmt w:val="bullet"/>
      <w:lvlText w:val=""/>
      <w:lvlJc w:val="left"/>
      <w:pPr>
        <w:ind w:left="7200" w:hanging="360"/>
      </w:pPr>
      <w:rPr>
        <w:rFonts w:ascii="Wingdings" w:hAnsi="Wingdings" w:hint="default"/>
      </w:rPr>
    </w:lvl>
  </w:abstractNum>
  <w:abstractNum w:abstractNumId="7">
    <w:nsid w:val="212A132E"/>
    <w:multiLevelType w:val="hybridMultilevel"/>
    <w:tmpl w:val="EAA682A8"/>
    <w:lvl w:ilvl="0" w:tplc="DB5E51D0">
      <w:start w:val="1"/>
      <w:numFmt w:val="bullet"/>
      <w:lvlText w:val=""/>
      <w:lvlJc w:val="left"/>
      <w:pPr>
        <w:ind w:left="1080" w:hanging="360"/>
      </w:pPr>
      <w:rPr>
        <w:rFonts w:ascii="Wingdings" w:hAnsi="Wingdings" w:hint="default"/>
      </w:rPr>
    </w:lvl>
    <w:lvl w:ilvl="1" w:tplc="FA88C35E" w:tentative="1">
      <w:start w:val="1"/>
      <w:numFmt w:val="bullet"/>
      <w:lvlText w:val="o"/>
      <w:lvlJc w:val="left"/>
      <w:pPr>
        <w:ind w:left="1800" w:hanging="360"/>
      </w:pPr>
      <w:rPr>
        <w:rFonts w:ascii="Courier New" w:hAnsi="Courier New" w:cs="Courier New" w:hint="default"/>
      </w:rPr>
    </w:lvl>
    <w:lvl w:ilvl="2" w:tplc="6694C456" w:tentative="1">
      <w:start w:val="1"/>
      <w:numFmt w:val="bullet"/>
      <w:lvlText w:val=""/>
      <w:lvlJc w:val="left"/>
      <w:pPr>
        <w:ind w:left="2520" w:hanging="360"/>
      </w:pPr>
      <w:rPr>
        <w:rFonts w:ascii="Wingdings" w:hAnsi="Wingdings" w:hint="default"/>
      </w:rPr>
    </w:lvl>
    <w:lvl w:ilvl="3" w:tplc="CA62ACD8" w:tentative="1">
      <w:start w:val="1"/>
      <w:numFmt w:val="bullet"/>
      <w:lvlText w:val=""/>
      <w:lvlJc w:val="left"/>
      <w:pPr>
        <w:ind w:left="3240" w:hanging="360"/>
      </w:pPr>
      <w:rPr>
        <w:rFonts w:ascii="Symbol" w:hAnsi="Symbol" w:hint="default"/>
      </w:rPr>
    </w:lvl>
    <w:lvl w:ilvl="4" w:tplc="5FC8FC36" w:tentative="1">
      <w:start w:val="1"/>
      <w:numFmt w:val="bullet"/>
      <w:lvlText w:val="o"/>
      <w:lvlJc w:val="left"/>
      <w:pPr>
        <w:ind w:left="3960" w:hanging="360"/>
      </w:pPr>
      <w:rPr>
        <w:rFonts w:ascii="Courier New" w:hAnsi="Courier New" w:cs="Courier New" w:hint="default"/>
      </w:rPr>
    </w:lvl>
    <w:lvl w:ilvl="5" w:tplc="2BEA183C" w:tentative="1">
      <w:start w:val="1"/>
      <w:numFmt w:val="bullet"/>
      <w:lvlText w:val=""/>
      <w:lvlJc w:val="left"/>
      <w:pPr>
        <w:ind w:left="4680" w:hanging="360"/>
      </w:pPr>
      <w:rPr>
        <w:rFonts w:ascii="Wingdings" w:hAnsi="Wingdings" w:hint="default"/>
      </w:rPr>
    </w:lvl>
    <w:lvl w:ilvl="6" w:tplc="3B9672C6" w:tentative="1">
      <w:start w:val="1"/>
      <w:numFmt w:val="bullet"/>
      <w:lvlText w:val=""/>
      <w:lvlJc w:val="left"/>
      <w:pPr>
        <w:ind w:left="5400" w:hanging="360"/>
      </w:pPr>
      <w:rPr>
        <w:rFonts w:ascii="Symbol" w:hAnsi="Symbol" w:hint="default"/>
      </w:rPr>
    </w:lvl>
    <w:lvl w:ilvl="7" w:tplc="6FA80D88" w:tentative="1">
      <w:start w:val="1"/>
      <w:numFmt w:val="bullet"/>
      <w:lvlText w:val="o"/>
      <w:lvlJc w:val="left"/>
      <w:pPr>
        <w:ind w:left="6120" w:hanging="360"/>
      </w:pPr>
      <w:rPr>
        <w:rFonts w:ascii="Courier New" w:hAnsi="Courier New" w:cs="Courier New" w:hint="default"/>
      </w:rPr>
    </w:lvl>
    <w:lvl w:ilvl="8" w:tplc="88BE819E" w:tentative="1">
      <w:start w:val="1"/>
      <w:numFmt w:val="bullet"/>
      <w:lvlText w:val=""/>
      <w:lvlJc w:val="left"/>
      <w:pPr>
        <w:ind w:left="6840" w:hanging="360"/>
      </w:pPr>
      <w:rPr>
        <w:rFonts w:ascii="Wingdings" w:hAnsi="Wingdings" w:hint="default"/>
      </w:rPr>
    </w:lvl>
  </w:abstractNum>
  <w:abstractNum w:abstractNumId="8">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5015B09"/>
    <w:multiLevelType w:val="hybridMultilevel"/>
    <w:tmpl w:val="67FA5EB8"/>
    <w:lvl w:ilvl="0" w:tplc="EBC81DE0">
      <w:start w:val="1"/>
      <w:numFmt w:val="bullet"/>
      <w:lvlText w:val="-"/>
      <w:lvlJc w:val="left"/>
      <w:pPr>
        <w:ind w:left="1080" w:hanging="360"/>
      </w:pPr>
      <w:rPr>
        <w:rFonts w:ascii="Calibri" w:eastAsia="Calibri" w:hAnsi="Calibri" w:cs="Times New Roman" w:hint="default"/>
      </w:rPr>
    </w:lvl>
    <w:lvl w:ilvl="1" w:tplc="6560B036" w:tentative="1">
      <w:start w:val="1"/>
      <w:numFmt w:val="bullet"/>
      <w:lvlText w:val="o"/>
      <w:lvlJc w:val="left"/>
      <w:pPr>
        <w:ind w:left="1800" w:hanging="360"/>
      </w:pPr>
      <w:rPr>
        <w:rFonts w:ascii="Courier New" w:hAnsi="Courier New" w:cs="Courier New" w:hint="default"/>
      </w:rPr>
    </w:lvl>
    <w:lvl w:ilvl="2" w:tplc="79369156" w:tentative="1">
      <w:start w:val="1"/>
      <w:numFmt w:val="bullet"/>
      <w:lvlText w:val=""/>
      <w:lvlJc w:val="left"/>
      <w:pPr>
        <w:ind w:left="2520" w:hanging="360"/>
      </w:pPr>
      <w:rPr>
        <w:rFonts w:ascii="Wingdings" w:hAnsi="Wingdings" w:hint="default"/>
      </w:rPr>
    </w:lvl>
    <w:lvl w:ilvl="3" w:tplc="F76EEEEA" w:tentative="1">
      <w:start w:val="1"/>
      <w:numFmt w:val="bullet"/>
      <w:lvlText w:val=""/>
      <w:lvlJc w:val="left"/>
      <w:pPr>
        <w:ind w:left="3240" w:hanging="360"/>
      </w:pPr>
      <w:rPr>
        <w:rFonts w:ascii="Symbol" w:hAnsi="Symbol" w:hint="default"/>
      </w:rPr>
    </w:lvl>
    <w:lvl w:ilvl="4" w:tplc="1E04CBD2" w:tentative="1">
      <w:start w:val="1"/>
      <w:numFmt w:val="bullet"/>
      <w:lvlText w:val="o"/>
      <w:lvlJc w:val="left"/>
      <w:pPr>
        <w:ind w:left="3960" w:hanging="360"/>
      </w:pPr>
      <w:rPr>
        <w:rFonts w:ascii="Courier New" w:hAnsi="Courier New" w:cs="Courier New" w:hint="default"/>
      </w:rPr>
    </w:lvl>
    <w:lvl w:ilvl="5" w:tplc="D63418A0" w:tentative="1">
      <w:start w:val="1"/>
      <w:numFmt w:val="bullet"/>
      <w:lvlText w:val=""/>
      <w:lvlJc w:val="left"/>
      <w:pPr>
        <w:ind w:left="4680" w:hanging="360"/>
      </w:pPr>
      <w:rPr>
        <w:rFonts w:ascii="Wingdings" w:hAnsi="Wingdings" w:hint="default"/>
      </w:rPr>
    </w:lvl>
    <w:lvl w:ilvl="6" w:tplc="FCCE184C" w:tentative="1">
      <w:start w:val="1"/>
      <w:numFmt w:val="bullet"/>
      <w:lvlText w:val=""/>
      <w:lvlJc w:val="left"/>
      <w:pPr>
        <w:ind w:left="5400" w:hanging="360"/>
      </w:pPr>
      <w:rPr>
        <w:rFonts w:ascii="Symbol" w:hAnsi="Symbol" w:hint="default"/>
      </w:rPr>
    </w:lvl>
    <w:lvl w:ilvl="7" w:tplc="9738CF06" w:tentative="1">
      <w:start w:val="1"/>
      <w:numFmt w:val="bullet"/>
      <w:lvlText w:val="o"/>
      <w:lvlJc w:val="left"/>
      <w:pPr>
        <w:ind w:left="6120" w:hanging="360"/>
      </w:pPr>
      <w:rPr>
        <w:rFonts w:ascii="Courier New" w:hAnsi="Courier New" w:cs="Courier New" w:hint="default"/>
      </w:rPr>
    </w:lvl>
    <w:lvl w:ilvl="8" w:tplc="BC02442C" w:tentative="1">
      <w:start w:val="1"/>
      <w:numFmt w:val="bullet"/>
      <w:lvlText w:val=""/>
      <w:lvlJc w:val="left"/>
      <w:pPr>
        <w:ind w:left="6840" w:hanging="360"/>
      </w:pPr>
      <w:rPr>
        <w:rFonts w:ascii="Wingdings" w:hAnsi="Wingdings" w:hint="default"/>
      </w:rPr>
    </w:lvl>
  </w:abstractNum>
  <w:abstractNum w:abstractNumId="11">
    <w:nsid w:val="280757D3"/>
    <w:multiLevelType w:val="hybridMultilevel"/>
    <w:tmpl w:val="0F209ED4"/>
    <w:lvl w:ilvl="0" w:tplc="750001E2">
      <w:start w:val="1"/>
      <w:numFmt w:val="bullet"/>
      <w:lvlText w:val=""/>
      <w:lvlJc w:val="left"/>
      <w:pPr>
        <w:ind w:left="1080" w:hanging="360"/>
      </w:pPr>
      <w:rPr>
        <w:rFonts w:ascii="Wingdings" w:hAnsi="Wingdings" w:hint="default"/>
      </w:rPr>
    </w:lvl>
    <w:lvl w:ilvl="1" w:tplc="9582411A" w:tentative="1">
      <w:start w:val="1"/>
      <w:numFmt w:val="bullet"/>
      <w:lvlText w:val="o"/>
      <w:lvlJc w:val="left"/>
      <w:pPr>
        <w:ind w:left="1800" w:hanging="360"/>
      </w:pPr>
      <w:rPr>
        <w:rFonts w:ascii="Courier New" w:hAnsi="Courier New" w:cs="Courier New" w:hint="default"/>
      </w:rPr>
    </w:lvl>
    <w:lvl w:ilvl="2" w:tplc="D8D059B6" w:tentative="1">
      <w:start w:val="1"/>
      <w:numFmt w:val="bullet"/>
      <w:lvlText w:val=""/>
      <w:lvlJc w:val="left"/>
      <w:pPr>
        <w:ind w:left="2520" w:hanging="360"/>
      </w:pPr>
      <w:rPr>
        <w:rFonts w:ascii="Wingdings" w:hAnsi="Wingdings" w:hint="default"/>
      </w:rPr>
    </w:lvl>
    <w:lvl w:ilvl="3" w:tplc="1DAEFECA" w:tentative="1">
      <w:start w:val="1"/>
      <w:numFmt w:val="bullet"/>
      <w:lvlText w:val=""/>
      <w:lvlJc w:val="left"/>
      <w:pPr>
        <w:ind w:left="3240" w:hanging="360"/>
      </w:pPr>
      <w:rPr>
        <w:rFonts w:ascii="Symbol" w:hAnsi="Symbol" w:hint="default"/>
      </w:rPr>
    </w:lvl>
    <w:lvl w:ilvl="4" w:tplc="38185EB0" w:tentative="1">
      <w:start w:val="1"/>
      <w:numFmt w:val="bullet"/>
      <w:lvlText w:val="o"/>
      <w:lvlJc w:val="left"/>
      <w:pPr>
        <w:ind w:left="3960" w:hanging="360"/>
      </w:pPr>
      <w:rPr>
        <w:rFonts w:ascii="Courier New" w:hAnsi="Courier New" w:cs="Courier New" w:hint="default"/>
      </w:rPr>
    </w:lvl>
    <w:lvl w:ilvl="5" w:tplc="1F6CBE2C" w:tentative="1">
      <w:start w:val="1"/>
      <w:numFmt w:val="bullet"/>
      <w:lvlText w:val=""/>
      <w:lvlJc w:val="left"/>
      <w:pPr>
        <w:ind w:left="4680" w:hanging="360"/>
      </w:pPr>
      <w:rPr>
        <w:rFonts w:ascii="Wingdings" w:hAnsi="Wingdings" w:hint="default"/>
      </w:rPr>
    </w:lvl>
    <w:lvl w:ilvl="6" w:tplc="1614445A" w:tentative="1">
      <w:start w:val="1"/>
      <w:numFmt w:val="bullet"/>
      <w:lvlText w:val=""/>
      <w:lvlJc w:val="left"/>
      <w:pPr>
        <w:ind w:left="5400" w:hanging="360"/>
      </w:pPr>
      <w:rPr>
        <w:rFonts w:ascii="Symbol" w:hAnsi="Symbol" w:hint="default"/>
      </w:rPr>
    </w:lvl>
    <w:lvl w:ilvl="7" w:tplc="969C72A0" w:tentative="1">
      <w:start w:val="1"/>
      <w:numFmt w:val="bullet"/>
      <w:lvlText w:val="o"/>
      <w:lvlJc w:val="left"/>
      <w:pPr>
        <w:ind w:left="6120" w:hanging="360"/>
      </w:pPr>
      <w:rPr>
        <w:rFonts w:ascii="Courier New" w:hAnsi="Courier New" w:cs="Courier New" w:hint="default"/>
      </w:rPr>
    </w:lvl>
    <w:lvl w:ilvl="8" w:tplc="E9A4CA52" w:tentative="1">
      <w:start w:val="1"/>
      <w:numFmt w:val="bullet"/>
      <w:lvlText w:val=""/>
      <w:lvlJc w:val="left"/>
      <w:pPr>
        <w:ind w:left="6840" w:hanging="360"/>
      </w:pPr>
      <w:rPr>
        <w:rFonts w:ascii="Wingdings" w:hAnsi="Wingdings" w:hint="default"/>
      </w:rPr>
    </w:lvl>
  </w:abstractNum>
  <w:abstractNum w:abstractNumId="12">
    <w:nsid w:val="28113F82"/>
    <w:multiLevelType w:val="hybridMultilevel"/>
    <w:tmpl w:val="24DC913E"/>
    <w:lvl w:ilvl="0" w:tplc="B76659E6">
      <w:start w:val="1"/>
      <w:numFmt w:val="bullet"/>
      <w:lvlText w:val=""/>
      <w:lvlJc w:val="left"/>
      <w:pPr>
        <w:ind w:left="720" w:hanging="360"/>
      </w:pPr>
      <w:rPr>
        <w:rFonts w:ascii="Wingdings" w:hAnsi="Wingdings" w:hint="default"/>
      </w:rPr>
    </w:lvl>
    <w:lvl w:ilvl="1" w:tplc="42AACE52" w:tentative="1">
      <w:start w:val="1"/>
      <w:numFmt w:val="bullet"/>
      <w:lvlText w:val="o"/>
      <w:lvlJc w:val="left"/>
      <w:pPr>
        <w:ind w:left="1440" w:hanging="360"/>
      </w:pPr>
      <w:rPr>
        <w:rFonts w:ascii="Courier New" w:hAnsi="Courier New" w:cs="Courier New" w:hint="default"/>
      </w:rPr>
    </w:lvl>
    <w:lvl w:ilvl="2" w:tplc="B2F04492" w:tentative="1">
      <w:start w:val="1"/>
      <w:numFmt w:val="bullet"/>
      <w:lvlText w:val=""/>
      <w:lvlJc w:val="left"/>
      <w:pPr>
        <w:ind w:left="2160" w:hanging="360"/>
      </w:pPr>
      <w:rPr>
        <w:rFonts w:ascii="Wingdings" w:hAnsi="Wingdings" w:hint="default"/>
      </w:rPr>
    </w:lvl>
    <w:lvl w:ilvl="3" w:tplc="0888C358" w:tentative="1">
      <w:start w:val="1"/>
      <w:numFmt w:val="bullet"/>
      <w:lvlText w:val=""/>
      <w:lvlJc w:val="left"/>
      <w:pPr>
        <w:ind w:left="2880" w:hanging="360"/>
      </w:pPr>
      <w:rPr>
        <w:rFonts w:ascii="Symbol" w:hAnsi="Symbol" w:hint="default"/>
      </w:rPr>
    </w:lvl>
    <w:lvl w:ilvl="4" w:tplc="9A52D75C" w:tentative="1">
      <w:start w:val="1"/>
      <w:numFmt w:val="bullet"/>
      <w:lvlText w:val="o"/>
      <w:lvlJc w:val="left"/>
      <w:pPr>
        <w:ind w:left="3600" w:hanging="360"/>
      </w:pPr>
      <w:rPr>
        <w:rFonts w:ascii="Courier New" w:hAnsi="Courier New" w:cs="Courier New" w:hint="default"/>
      </w:rPr>
    </w:lvl>
    <w:lvl w:ilvl="5" w:tplc="95462132" w:tentative="1">
      <w:start w:val="1"/>
      <w:numFmt w:val="bullet"/>
      <w:lvlText w:val=""/>
      <w:lvlJc w:val="left"/>
      <w:pPr>
        <w:ind w:left="4320" w:hanging="360"/>
      </w:pPr>
      <w:rPr>
        <w:rFonts w:ascii="Wingdings" w:hAnsi="Wingdings" w:hint="default"/>
      </w:rPr>
    </w:lvl>
    <w:lvl w:ilvl="6" w:tplc="DB76E4DA" w:tentative="1">
      <w:start w:val="1"/>
      <w:numFmt w:val="bullet"/>
      <w:lvlText w:val=""/>
      <w:lvlJc w:val="left"/>
      <w:pPr>
        <w:ind w:left="5040" w:hanging="360"/>
      </w:pPr>
      <w:rPr>
        <w:rFonts w:ascii="Symbol" w:hAnsi="Symbol" w:hint="default"/>
      </w:rPr>
    </w:lvl>
    <w:lvl w:ilvl="7" w:tplc="2FDEC368" w:tentative="1">
      <w:start w:val="1"/>
      <w:numFmt w:val="bullet"/>
      <w:lvlText w:val="o"/>
      <w:lvlJc w:val="left"/>
      <w:pPr>
        <w:ind w:left="5760" w:hanging="360"/>
      </w:pPr>
      <w:rPr>
        <w:rFonts w:ascii="Courier New" w:hAnsi="Courier New" w:cs="Courier New" w:hint="default"/>
      </w:rPr>
    </w:lvl>
    <w:lvl w:ilvl="8" w:tplc="172671D2" w:tentative="1">
      <w:start w:val="1"/>
      <w:numFmt w:val="bullet"/>
      <w:lvlText w:val=""/>
      <w:lvlJc w:val="left"/>
      <w:pPr>
        <w:ind w:left="6480" w:hanging="360"/>
      </w:pPr>
      <w:rPr>
        <w:rFonts w:ascii="Wingdings" w:hAnsi="Wingdings" w:hint="default"/>
      </w:rPr>
    </w:lvl>
  </w:abstractNum>
  <w:abstractNum w:abstractNumId="13">
    <w:nsid w:val="2CAF63A0"/>
    <w:multiLevelType w:val="hybridMultilevel"/>
    <w:tmpl w:val="8D78C000"/>
    <w:lvl w:ilvl="0" w:tplc="6AA82204">
      <w:start w:val="1"/>
      <w:numFmt w:val="bullet"/>
      <w:lvlText w:val="-"/>
      <w:lvlJc w:val="left"/>
      <w:pPr>
        <w:ind w:left="1080" w:hanging="360"/>
      </w:pPr>
      <w:rPr>
        <w:rFonts w:ascii="Times New Roman" w:eastAsia="Andale Sans UI" w:hAnsi="Times New Roman" w:cs="Times New Roman" w:hint="default"/>
        <w:sz w:val="28"/>
      </w:rPr>
    </w:lvl>
    <w:lvl w:ilvl="1" w:tplc="4EF2F3B2" w:tentative="1">
      <w:start w:val="1"/>
      <w:numFmt w:val="bullet"/>
      <w:lvlText w:val="o"/>
      <w:lvlJc w:val="left"/>
      <w:pPr>
        <w:ind w:left="1800" w:hanging="360"/>
      </w:pPr>
      <w:rPr>
        <w:rFonts w:ascii="Courier New" w:hAnsi="Courier New" w:cs="Courier New" w:hint="default"/>
      </w:rPr>
    </w:lvl>
    <w:lvl w:ilvl="2" w:tplc="ABEAC15A" w:tentative="1">
      <w:start w:val="1"/>
      <w:numFmt w:val="bullet"/>
      <w:lvlText w:val=""/>
      <w:lvlJc w:val="left"/>
      <w:pPr>
        <w:ind w:left="2520" w:hanging="360"/>
      </w:pPr>
      <w:rPr>
        <w:rFonts w:ascii="Wingdings" w:hAnsi="Wingdings" w:hint="default"/>
      </w:rPr>
    </w:lvl>
    <w:lvl w:ilvl="3" w:tplc="3F6211D6" w:tentative="1">
      <w:start w:val="1"/>
      <w:numFmt w:val="bullet"/>
      <w:lvlText w:val=""/>
      <w:lvlJc w:val="left"/>
      <w:pPr>
        <w:ind w:left="3240" w:hanging="360"/>
      </w:pPr>
      <w:rPr>
        <w:rFonts w:ascii="Symbol" w:hAnsi="Symbol" w:hint="default"/>
      </w:rPr>
    </w:lvl>
    <w:lvl w:ilvl="4" w:tplc="BDD65E70" w:tentative="1">
      <w:start w:val="1"/>
      <w:numFmt w:val="bullet"/>
      <w:lvlText w:val="o"/>
      <w:lvlJc w:val="left"/>
      <w:pPr>
        <w:ind w:left="3960" w:hanging="360"/>
      </w:pPr>
      <w:rPr>
        <w:rFonts w:ascii="Courier New" w:hAnsi="Courier New" w:cs="Courier New" w:hint="default"/>
      </w:rPr>
    </w:lvl>
    <w:lvl w:ilvl="5" w:tplc="88606954" w:tentative="1">
      <w:start w:val="1"/>
      <w:numFmt w:val="bullet"/>
      <w:lvlText w:val=""/>
      <w:lvlJc w:val="left"/>
      <w:pPr>
        <w:ind w:left="4680" w:hanging="360"/>
      </w:pPr>
      <w:rPr>
        <w:rFonts w:ascii="Wingdings" w:hAnsi="Wingdings" w:hint="default"/>
      </w:rPr>
    </w:lvl>
    <w:lvl w:ilvl="6" w:tplc="34FADBF4" w:tentative="1">
      <w:start w:val="1"/>
      <w:numFmt w:val="bullet"/>
      <w:lvlText w:val=""/>
      <w:lvlJc w:val="left"/>
      <w:pPr>
        <w:ind w:left="5400" w:hanging="360"/>
      </w:pPr>
      <w:rPr>
        <w:rFonts w:ascii="Symbol" w:hAnsi="Symbol" w:hint="default"/>
      </w:rPr>
    </w:lvl>
    <w:lvl w:ilvl="7" w:tplc="A3DCBCFA" w:tentative="1">
      <w:start w:val="1"/>
      <w:numFmt w:val="bullet"/>
      <w:lvlText w:val="o"/>
      <w:lvlJc w:val="left"/>
      <w:pPr>
        <w:ind w:left="6120" w:hanging="360"/>
      </w:pPr>
      <w:rPr>
        <w:rFonts w:ascii="Courier New" w:hAnsi="Courier New" w:cs="Courier New" w:hint="default"/>
      </w:rPr>
    </w:lvl>
    <w:lvl w:ilvl="8" w:tplc="34EC9ECA" w:tentative="1">
      <w:start w:val="1"/>
      <w:numFmt w:val="bullet"/>
      <w:lvlText w:val=""/>
      <w:lvlJc w:val="left"/>
      <w:pPr>
        <w:ind w:left="6840" w:hanging="360"/>
      </w:pPr>
      <w:rPr>
        <w:rFonts w:ascii="Wingdings" w:hAnsi="Wingdings" w:hint="default"/>
      </w:rPr>
    </w:lvl>
  </w:abstractNum>
  <w:abstractNum w:abstractNumId="14">
    <w:nsid w:val="2D9F6229"/>
    <w:multiLevelType w:val="hybridMultilevel"/>
    <w:tmpl w:val="8EB6496E"/>
    <w:lvl w:ilvl="0" w:tplc="0409000B">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nsid w:val="30CD5289"/>
    <w:multiLevelType w:val="hybridMultilevel"/>
    <w:tmpl w:val="4C6C5068"/>
    <w:lvl w:ilvl="0" w:tplc="0402000D">
      <w:start w:val="1"/>
      <w:numFmt w:val="bullet"/>
      <w:lvlText w:val=""/>
      <w:lvlJc w:val="left"/>
      <w:pPr>
        <w:ind w:left="2062" w:hanging="360"/>
      </w:pPr>
      <w:rPr>
        <w:rFonts w:ascii="Wingdings" w:hAnsi="Wingdings" w:hint="default"/>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16">
    <w:nsid w:val="31F70BC0"/>
    <w:multiLevelType w:val="hybridMultilevel"/>
    <w:tmpl w:val="DBC83EE2"/>
    <w:lvl w:ilvl="0" w:tplc="ED0EE11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22D2C50"/>
    <w:multiLevelType w:val="hybridMultilevel"/>
    <w:tmpl w:val="6D5CBD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3A226B39"/>
    <w:multiLevelType w:val="hybridMultilevel"/>
    <w:tmpl w:val="4B0468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707FDC"/>
    <w:multiLevelType w:val="hybridMultilevel"/>
    <w:tmpl w:val="EEE8CC0C"/>
    <w:lvl w:ilvl="0" w:tplc="9D0C82B4">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3D396C54"/>
    <w:multiLevelType w:val="hybridMultilevel"/>
    <w:tmpl w:val="7C2E6776"/>
    <w:lvl w:ilvl="0" w:tplc="0402000B">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FAC711B"/>
    <w:multiLevelType w:val="multilevel"/>
    <w:tmpl w:val="D7F6B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876592"/>
    <w:multiLevelType w:val="hybridMultilevel"/>
    <w:tmpl w:val="BB0681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7B37429"/>
    <w:multiLevelType w:val="hybridMultilevel"/>
    <w:tmpl w:val="2918E836"/>
    <w:lvl w:ilvl="0" w:tplc="DE889996">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6">
    <w:nsid w:val="4C563559"/>
    <w:multiLevelType w:val="hybridMultilevel"/>
    <w:tmpl w:val="86D0463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4E304F44"/>
    <w:multiLevelType w:val="hybridMultilevel"/>
    <w:tmpl w:val="653AE0B0"/>
    <w:lvl w:ilvl="0" w:tplc="0402000F">
      <w:start w:val="1"/>
      <w:numFmt w:val="bullet"/>
      <w:lvlText w:val=""/>
      <w:lvlJc w:val="left"/>
      <w:pPr>
        <w:ind w:left="1080" w:hanging="360"/>
      </w:pPr>
      <w:rPr>
        <w:rFonts w:ascii="Wingdings" w:hAnsi="Wingdings" w:hint="default"/>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28">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6D028B7"/>
    <w:multiLevelType w:val="hybridMultilevel"/>
    <w:tmpl w:val="738C2332"/>
    <w:lvl w:ilvl="0" w:tplc="0402000F">
      <w:start w:val="1"/>
      <w:numFmt w:val="bullet"/>
      <w:lvlText w:val=""/>
      <w:lvlJc w:val="left"/>
      <w:pPr>
        <w:ind w:left="1440" w:hanging="360"/>
      </w:pPr>
      <w:rPr>
        <w:rFonts w:ascii="Wingdings" w:hAnsi="Wingdings" w:hint="default"/>
      </w:rPr>
    </w:lvl>
    <w:lvl w:ilvl="1" w:tplc="04020019">
      <w:start w:val="1"/>
      <w:numFmt w:val="bullet"/>
      <w:lvlText w:val="o"/>
      <w:lvlJc w:val="left"/>
      <w:pPr>
        <w:ind w:left="2160" w:hanging="360"/>
      </w:pPr>
      <w:rPr>
        <w:rFonts w:ascii="Courier New" w:hAnsi="Courier New" w:cs="Courier New" w:hint="default"/>
      </w:rPr>
    </w:lvl>
    <w:lvl w:ilvl="2" w:tplc="0402001B" w:tentative="1">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30">
    <w:nsid w:val="57DD79A2"/>
    <w:multiLevelType w:val="hybridMultilevel"/>
    <w:tmpl w:val="12048426"/>
    <w:lvl w:ilvl="0" w:tplc="B0B45FCA">
      <w:start w:val="1"/>
      <w:numFmt w:val="bullet"/>
      <w:lvlText w:val=""/>
      <w:lvlJc w:val="left"/>
      <w:pPr>
        <w:ind w:left="1080" w:hanging="360"/>
      </w:pPr>
      <w:rPr>
        <w:rFonts w:ascii="Wingdings" w:hAnsi="Wingdings" w:hint="default"/>
      </w:rPr>
    </w:lvl>
    <w:lvl w:ilvl="1" w:tplc="5DA02B90" w:tentative="1">
      <w:start w:val="1"/>
      <w:numFmt w:val="bullet"/>
      <w:lvlText w:val="o"/>
      <w:lvlJc w:val="left"/>
      <w:pPr>
        <w:ind w:left="1800" w:hanging="360"/>
      </w:pPr>
      <w:rPr>
        <w:rFonts w:ascii="Courier New" w:hAnsi="Courier New" w:cs="Courier New" w:hint="default"/>
      </w:rPr>
    </w:lvl>
    <w:lvl w:ilvl="2" w:tplc="94562508" w:tentative="1">
      <w:start w:val="1"/>
      <w:numFmt w:val="bullet"/>
      <w:lvlText w:val=""/>
      <w:lvlJc w:val="left"/>
      <w:pPr>
        <w:ind w:left="2520" w:hanging="360"/>
      </w:pPr>
      <w:rPr>
        <w:rFonts w:ascii="Wingdings" w:hAnsi="Wingdings" w:hint="default"/>
      </w:rPr>
    </w:lvl>
    <w:lvl w:ilvl="3" w:tplc="F74CE250" w:tentative="1">
      <w:start w:val="1"/>
      <w:numFmt w:val="bullet"/>
      <w:lvlText w:val=""/>
      <w:lvlJc w:val="left"/>
      <w:pPr>
        <w:ind w:left="3240" w:hanging="360"/>
      </w:pPr>
      <w:rPr>
        <w:rFonts w:ascii="Symbol" w:hAnsi="Symbol" w:hint="default"/>
      </w:rPr>
    </w:lvl>
    <w:lvl w:ilvl="4" w:tplc="BA2CA2DE" w:tentative="1">
      <w:start w:val="1"/>
      <w:numFmt w:val="bullet"/>
      <w:lvlText w:val="o"/>
      <w:lvlJc w:val="left"/>
      <w:pPr>
        <w:ind w:left="3960" w:hanging="360"/>
      </w:pPr>
      <w:rPr>
        <w:rFonts w:ascii="Courier New" w:hAnsi="Courier New" w:cs="Courier New" w:hint="default"/>
      </w:rPr>
    </w:lvl>
    <w:lvl w:ilvl="5" w:tplc="91FAC76E" w:tentative="1">
      <w:start w:val="1"/>
      <w:numFmt w:val="bullet"/>
      <w:lvlText w:val=""/>
      <w:lvlJc w:val="left"/>
      <w:pPr>
        <w:ind w:left="4680" w:hanging="360"/>
      </w:pPr>
      <w:rPr>
        <w:rFonts w:ascii="Wingdings" w:hAnsi="Wingdings" w:hint="default"/>
      </w:rPr>
    </w:lvl>
    <w:lvl w:ilvl="6" w:tplc="55368360" w:tentative="1">
      <w:start w:val="1"/>
      <w:numFmt w:val="bullet"/>
      <w:lvlText w:val=""/>
      <w:lvlJc w:val="left"/>
      <w:pPr>
        <w:ind w:left="5400" w:hanging="360"/>
      </w:pPr>
      <w:rPr>
        <w:rFonts w:ascii="Symbol" w:hAnsi="Symbol" w:hint="default"/>
      </w:rPr>
    </w:lvl>
    <w:lvl w:ilvl="7" w:tplc="640227EC" w:tentative="1">
      <w:start w:val="1"/>
      <w:numFmt w:val="bullet"/>
      <w:lvlText w:val="o"/>
      <w:lvlJc w:val="left"/>
      <w:pPr>
        <w:ind w:left="6120" w:hanging="360"/>
      </w:pPr>
      <w:rPr>
        <w:rFonts w:ascii="Courier New" w:hAnsi="Courier New" w:cs="Courier New" w:hint="default"/>
      </w:rPr>
    </w:lvl>
    <w:lvl w:ilvl="8" w:tplc="FB0818AE" w:tentative="1">
      <w:start w:val="1"/>
      <w:numFmt w:val="bullet"/>
      <w:lvlText w:val=""/>
      <w:lvlJc w:val="left"/>
      <w:pPr>
        <w:ind w:left="6840" w:hanging="360"/>
      </w:pPr>
      <w:rPr>
        <w:rFonts w:ascii="Wingdings" w:hAnsi="Wingdings" w:hint="default"/>
      </w:rPr>
    </w:lvl>
  </w:abstractNum>
  <w:abstractNum w:abstractNumId="31">
    <w:nsid w:val="5CF01DF5"/>
    <w:multiLevelType w:val="hybridMultilevel"/>
    <w:tmpl w:val="E200A9BE"/>
    <w:lvl w:ilvl="0" w:tplc="6BC86F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D30420F"/>
    <w:multiLevelType w:val="hybridMultilevel"/>
    <w:tmpl w:val="F614F4F8"/>
    <w:lvl w:ilvl="0" w:tplc="BD90C6D8">
      <w:start w:val="1"/>
      <w:numFmt w:val="bullet"/>
      <w:lvlText w:val=""/>
      <w:lvlJc w:val="left"/>
      <w:pPr>
        <w:ind w:left="1080" w:hanging="360"/>
      </w:pPr>
      <w:rPr>
        <w:rFonts w:ascii="Wingdings" w:hAnsi="Wingdings" w:hint="default"/>
      </w:rPr>
    </w:lvl>
    <w:lvl w:ilvl="1" w:tplc="D834C832" w:tentative="1">
      <w:start w:val="1"/>
      <w:numFmt w:val="bullet"/>
      <w:lvlText w:val="o"/>
      <w:lvlJc w:val="left"/>
      <w:pPr>
        <w:ind w:left="1800" w:hanging="360"/>
      </w:pPr>
      <w:rPr>
        <w:rFonts w:ascii="Courier New" w:hAnsi="Courier New" w:cs="Courier New" w:hint="default"/>
      </w:rPr>
    </w:lvl>
    <w:lvl w:ilvl="2" w:tplc="AE744ACE" w:tentative="1">
      <w:start w:val="1"/>
      <w:numFmt w:val="bullet"/>
      <w:lvlText w:val=""/>
      <w:lvlJc w:val="left"/>
      <w:pPr>
        <w:ind w:left="2520" w:hanging="360"/>
      </w:pPr>
      <w:rPr>
        <w:rFonts w:ascii="Wingdings" w:hAnsi="Wingdings" w:hint="default"/>
      </w:rPr>
    </w:lvl>
    <w:lvl w:ilvl="3" w:tplc="3760E224" w:tentative="1">
      <w:start w:val="1"/>
      <w:numFmt w:val="bullet"/>
      <w:lvlText w:val=""/>
      <w:lvlJc w:val="left"/>
      <w:pPr>
        <w:ind w:left="3240" w:hanging="360"/>
      </w:pPr>
      <w:rPr>
        <w:rFonts w:ascii="Symbol" w:hAnsi="Symbol" w:hint="default"/>
      </w:rPr>
    </w:lvl>
    <w:lvl w:ilvl="4" w:tplc="0930FA64" w:tentative="1">
      <w:start w:val="1"/>
      <w:numFmt w:val="bullet"/>
      <w:lvlText w:val="o"/>
      <w:lvlJc w:val="left"/>
      <w:pPr>
        <w:ind w:left="3960" w:hanging="360"/>
      </w:pPr>
      <w:rPr>
        <w:rFonts w:ascii="Courier New" w:hAnsi="Courier New" w:cs="Courier New" w:hint="default"/>
      </w:rPr>
    </w:lvl>
    <w:lvl w:ilvl="5" w:tplc="631C8100" w:tentative="1">
      <w:start w:val="1"/>
      <w:numFmt w:val="bullet"/>
      <w:lvlText w:val=""/>
      <w:lvlJc w:val="left"/>
      <w:pPr>
        <w:ind w:left="4680" w:hanging="360"/>
      </w:pPr>
      <w:rPr>
        <w:rFonts w:ascii="Wingdings" w:hAnsi="Wingdings" w:hint="default"/>
      </w:rPr>
    </w:lvl>
    <w:lvl w:ilvl="6" w:tplc="446403C2" w:tentative="1">
      <w:start w:val="1"/>
      <w:numFmt w:val="bullet"/>
      <w:lvlText w:val=""/>
      <w:lvlJc w:val="left"/>
      <w:pPr>
        <w:ind w:left="5400" w:hanging="360"/>
      </w:pPr>
      <w:rPr>
        <w:rFonts w:ascii="Symbol" w:hAnsi="Symbol" w:hint="default"/>
      </w:rPr>
    </w:lvl>
    <w:lvl w:ilvl="7" w:tplc="749261D0" w:tentative="1">
      <w:start w:val="1"/>
      <w:numFmt w:val="bullet"/>
      <w:lvlText w:val="o"/>
      <w:lvlJc w:val="left"/>
      <w:pPr>
        <w:ind w:left="6120" w:hanging="360"/>
      </w:pPr>
      <w:rPr>
        <w:rFonts w:ascii="Courier New" w:hAnsi="Courier New" w:cs="Courier New" w:hint="default"/>
      </w:rPr>
    </w:lvl>
    <w:lvl w:ilvl="8" w:tplc="07A6AE00" w:tentative="1">
      <w:start w:val="1"/>
      <w:numFmt w:val="bullet"/>
      <w:lvlText w:val=""/>
      <w:lvlJc w:val="left"/>
      <w:pPr>
        <w:ind w:left="6840" w:hanging="360"/>
      </w:pPr>
      <w:rPr>
        <w:rFonts w:ascii="Wingdings" w:hAnsi="Wingdings" w:hint="default"/>
      </w:rPr>
    </w:lvl>
  </w:abstractNum>
  <w:abstractNum w:abstractNumId="33">
    <w:nsid w:val="61F66162"/>
    <w:multiLevelType w:val="hybridMultilevel"/>
    <w:tmpl w:val="B3F09088"/>
    <w:lvl w:ilvl="0" w:tplc="0402000F">
      <w:start w:val="1"/>
      <w:numFmt w:val="bullet"/>
      <w:lvlText w:val=""/>
      <w:lvlJc w:val="left"/>
      <w:pPr>
        <w:ind w:left="644" w:hanging="360"/>
      </w:pPr>
      <w:rPr>
        <w:rFonts w:ascii="Wingdings" w:hAnsi="Wingdings" w:hint="default"/>
        <w:color w:val="auto"/>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4">
    <w:nsid w:val="626E64DF"/>
    <w:multiLevelType w:val="hybridMultilevel"/>
    <w:tmpl w:val="3274DBB8"/>
    <w:lvl w:ilvl="0" w:tplc="EA266E06">
      <w:start w:val="1"/>
      <w:numFmt w:val="bullet"/>
      <w:lvlText w:val="-"/>
      <w:lvlJc w:val="left"/>
      <w:pPr>
        <w:ind w:left="1440" w:hanging="360"/>
      </w:pPr>
      <w:rPr>
        <w:rFonts w:ascii="Calibri" w:eastAsia="Calibri" w:hAnsi="Calibri" w:cs="Times New Roman" w:hint="default"/>
      </w:rPr>
    </w:lvl>
    <w:lvl w:ilvl="1" w:tplc="47E80698" w:tentative="1">
      <w:start w:val="1"/>
      <w:numFmt w:val="bullet"/>
      <w:lvlText w:val="o"/>
      <w:lvlJc w:val="left"/>
      <w:pPr>
        <w:ind w:left="2160" w:hanging="360"/>
      </w:pPr>
      <w:rPr>
        <w:rFonts w:ascii="Courier New" w:hAnsi="Courier New" w:cs="Courier New" w:hint="default"/>
      </w:rPr>
    </w:lvl>
    <w:lvl w:ilvl="2" w:tplc="37E80E12" w:tentative="1">
      <w:start w:val="1"/>
      <w:numFmt w:val="bullet"/>
      <w:lvlText w:val=""/>
      <w:lvlJc w:val="left"/>
      <w:pPr>
        <w:ind w:left="2880" w:hanging="360"/>
      </w:pPr>
      <w:rPr>
        <w:rFonts w:ascii="Wingdings" w:hAnsi="Wingdings" w:hint="default"/>
      </w:rPr>
    </w:lvl>
    <w:lvl w:ilvl="3" w:tplc="236404BA" w:tentative="1">
      <w:start w:val="1"/>
      <w:numFmt w:val="bullet"/>
      <w:lvlText w:val=""/>
      <w:lvlJc w:val="left"/>
      <w:pPr>
        <w:ind w:left="3600" w:hanging="360"/>
      </w:pPr>
      <w:rPr>
        <w:rFonts w:ascii="Symbol" w:hAnsi="Symbol" w:hint="default"/>
      </w:rPr>
    </w:lvl>
    <w:lvl w:ilvl="4" w:tplc="A00EBA7E" w:tentative="1">
      <w:start w:val="1"/>
      <w:numFmt w:val="bullet"/>
      <w:lvlText w:val="o"/>
      <w:lvlJc w:val="left"/>
      <w:pPr>
        <w:ind w:left="4320" w:hanging="360"/>
      </w:pPr>
      <w:rPr>
        <w:rFonts w:ascii="Courier New" w:hAnsi="Courier New" w:cs="Courier New" w:hint="default"/>
      </w:rPr>
    </w:lvl>
    <w:lvl w:ilvl="5" w:tplc="FBBE3D6C" w:tentative="1">
      <w:start w:val="1"/>
      <w:numFmt w:val="bullet"/>
      <w:lvlText w:val=""/>
      <w:lvlJc w:val="left"/>
      <w:pPr>
        <w:ind w:left="5040" w:hanging="360"/>
      </w:pPr>
      <w:rPr>
        <w:rFonts w:ascii="Wingdings" w:hAnsi="Wingdings" w:hint="default"/>
      </w:rPr>
    </w:lvl>
    <w:lvl w:ilvl="6" w:tplc="A2985170" w:tentative="1">
      <w:start w:val="1"/>
      <w:numFmt w:val="bullet"/>
      <w:lvlText w:val=""/>
      <w:lvlJc w:val="left"/>
      <w:pPr>
        <w:ind w:left="5760" w:hanging="360"/>
      </w:pPr>
      <w:rPr>
        <w:rFonts w:ascii="Symbol" w:hAnsi="Symbol" w:hint="default"/>
      </w:rPr>
    </w:lvl>
    <w:lvl w:ilvl="7" w:tplc="8766B6F2" w:tentative="1">
      <w:start w:val="1"/>
      <w:numFmt w:val="bullet"/>
      <w:lvlText w:val="o"/>
      <w:lvlJc w:val="left"/>
      <w:pPr>
        <w:ind w:left="6480" w:hanging="360"/>
      </w:pPr>
      <w:rPr>
        <w:rFonts w:ascii="Courier New" w:hAnsi="Courier New" w:cs="Courier New" w:hint="default"/>
      </w:rPr>
    </w:lvl>
    <w:lvl w:ilvl="8" w:tplc="197E754C" w:tentative="1">
      <w:start w:val="1"/>
      <w:numFmt w:val="bullet"/>
      <w:lvlText w:val=""/>
      <w:lvlJc w:val="left"/>
      <w:pPr>
        <w:ind w:left="7200" w:hanging="360"/>
      </w:pPr>
      <w:rPr>
        <w:rFonts w:ascii="Wingdings" w:hAnsi="Wingdings" w:hint="default"/>
      </w:rPr>
    </w:lvl>
  </w:abstractNum>
  <w:abstractNum w:abstractNumId="35">
    <w:nsid w:val="641E3012"/>
    <w:multiLevelType w:val="hybridMultilevel"/>
    <w:tmpl w:val="DC786A86"/>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nsid w:val="66767993"/>
    <w:multiLevelType w:val="hybridMultilevel"/>
    <w:tmpl w:val="2BB4FE3E"/>
    <w:lvl w:ilvl="0" w:tplc="5164C28C">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nsid w:val="68363C6B"/>
    <w:multiLevelType w:val="hybridMultilevel"/>
    <w:tmpl w:val="8C46EF76"/>
    <w:lvl w:ilvl="0" w:tplc="0402000F">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E1E413E"/>
    <w:multiLevelType w:val="hybridMultilevel"/>
    <w:tmpl w:val="5C24297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9">
    <w:nsid w:val="6EE52398"/>
    <w:multiLevelType w:val="hybridMultilevel"/>
    <w:tmpl w:val="6C50A1EE"/>
    <w:lvl w:ilvl="0" w:tplc="7DC6A9A6">
      <w:start w:val="1"/>
      <w:numFmt w:val="bullet"/>
      <w:lvlText w:val=""/>
      <w:lvlJc w:val="left"/>
      <w:pPr>
        <w:ind w:left="1080" w:hanging="360"/>
      </w:pPr>
      <w:rPr>
        <w:rFonts w:ascii="Wingdings" w:hAnsi="Wingdings" w:hint="default"/>
      </w:rPr>
    </w:lvl>
    <w:lvl w:ilvl="1" w:tplc="C1E88A44" w:tentative="1">
      <w:start w:val="1"/>
      <w:numFmt w:val="bullet"/>
      <w:lvlText w:val="o"/>
      <w:lvlJc w:val="left"/>
      <w:pPr>
        <w:ind w:left="1800" w:hanging="360"/>
      </w:pPr>
      <w:rPr>
        <w:rFonts w:ascii="Courier New" w:hAnsi="Courier New" w:cs="Courier New" w:hint="default"/>
      </w:rPr>
    </w:lvl>
    <w:lvl w:ilvl="2" w:tplc="EA5C6D78" w:tentative="1">
      <w:start w:val="1"/>
      <w:numFmt w:val="bullet"/>
      <w:lvlText w:val=""/>
      <w:lvlJc w:val="left"/>
      <w:pPr>
        <w:ind w:left="2520" w:hanging="360"/>
      </w:pPr>
      <w:rPr>
        <w:rFonts w:ascii="Wingdings" w:hAnsi="Wingdings" w:hint="default"/>
      </w:rPr>
    </w:lvl>
    <w:lvl w:ilvl="3" w:tplc="1BB65B96" w:tentative="1">
      <w:start w:val="1"/>
      <w:numFmt w:val="bullet"/>
      <w:lvlText w:val=""/>
      <w:lvlJc w:val="left"/>
      <w:pPr>
        <w:ind w:left="3240" w:hanging="360"/>
      </w:pPr>
      <w:rPr>
        <w:rFonts w:ascii="Symbol" w:hAnsi="Symbol" w:hint="default"/>
      </w:rPr>
    </w:lvl>
    <w:lvl w:ilvl="4" w:tplc="F33CD080" w:tentative="1">
      <w:start w:val="1"/>
      <w:numFmt w:val="bullet"/>
      <w:lvlText w:val="o"/>
      <w:lvlJc w:val="left"/>
      <w:pPr>
        <w:ind w:left="3960" w:hanging="360"/>
      </w:pPr>
      <w:rPr>
        <w:rFonts w:ascii="Courier New" w:hAnsi="Courier New" w:cs="Courier New" w:hint="default"/>
      </w:rPr>
    </w:lvl>
    <w:lvl w:ilvl="5" w:tplc="6FF8D82A" w:tentative="1">
      <w:start w:val="1"/>
      <w:numFmt w:val="bullet"/>
      <w:lvlText w:val=""/>
      <w:lvlJc w:val="left"/>
      <w:pPr>
        <w:ind w:left="4680" w:hanging="360"/>
      </w:pPr>
      <w:rPr>
        <w:rFonts w:ascii="Wingdings" w:hAnsi="Wingdings" w:hint="default"/>
      </w:rPr>
    </w:lvl>
    <w:lvl w:ilvl="6" w:tplc="4CEA0582" w:tentative="1">
      <w:start w:val="1"/>
      <w:numFmt w:val="bullet"/>
      <w:lvlText w:val=""/>
      <w:lvlJc w:val="left"/>
      <w:pPr>
        <w:ind w:left="5400" w:hanging="360"/>
      </w:pPr>
      <w:rPr>
        <w:rFonts w:ascii="Symbol" w:hAnsi="Symbol" w:hint="default"/>
      </w:rPr>
    </w:lvl>
    <w:lvl w:ilvl="7" w:tplc="AE02F7F2" w:tentative="1">
      <w:start w:val="1"/>
      <w:numFmt w:val="bullet"/>
      <w:lvlText w:val="o"/>
      <w:lvlJc w:val="left"/>
      <w:pPr>
        <w:ind w:left="6120" w:hanging="360"/>
      </w:pPr>
      <w:rPr>
        <w:rFonts w:ascii="Courier New" w:hAnsi="Courier New" w:cs="Courier New" w:hint="default"/>
      </w:rPr>
    </w:lvl>
    <w:lvl w:ilvl="8" w:tplc="AA3EA27A" w:tentative="1">
      <w:start w:val="1"/>
      <w:numFmt w:val="bullet"/>
      <w:lvlText w:val=""/>
      <w:lvlJc w:val="left"/>
      <w:pPr>
        <w:ind w:left="6840" w:hanging="360"/>
      </w:pPr>
      <w:rPr>
        <w:rFonts w:ascii="Wingdings" w:hAnsi="Wingdings" w:hint="default"/>
      </w:rPr>
    </w:lvl>
  </w:abstractNum>
  <w:abstractNum w:abstractNumId="40">
    <w:nsid w:val="730D7E71"/>
    <w:multiLevelType w:val="hybridMultilevel"/>
    <w:tmpl w:val="D5326D74"/>
    <w:lvl w:ilvl="0" w:tplc="0402000D">
      <w:start w:val="1"/>
      <w:numFmt w:val="bullet"/>
      <w:lvlText w:val=""/>
      <w:lvlJc w:val="left"/>
      <w:pPr>
        <w:ind w:left="3338" w:hanging="360"/>
      </w:pPr>
      <w:rPr>
        <w:rFonts w:ascii="Wingdings" w:hAnsi="Wingdings" w:hint="default"/>
      </w:rPr>
    </w:lvl>
    <w:lvl w:ilvl="1" w:tplc="04020003" w:tentative="1">
      <w:start w:val="1"/>
      <w:numFmt w:val="bullet"/>
      <w:lvlText w:val="o"/>
      <w:lvlJc w:val="left"/>
      <w:pPr>
        <w:ind w:left="4058" w:hanging="360"/>
      </w:pPr>
      <w:rPr>
        <w:rFonts w:ascii="Courier New" w:hAnsi="Courier New" w:cs="Courier New" w:hint="default"/>
      </w:rPr>
    </w:lvl>
    <w:lvl w:ilvl="2" w:tplc="04020005" w:tentative="1">
      <w:start w:val="1"/>
      <w:numFmt w:val="bullet"/>
      <w:lvlText w:val=""/>
      <w:lvlJc w:val="left"/>
      <w:pPr>
        <w:ind w:left="4778" w:hanging="360"/>
      </w:pPr>
      <w:rPr>
        <w:rFonts w:ascii="Wingdings" w:hAnsi="Wingdings" w:hint="default"/>
      </w:rPr>
    </w:lvl>
    <w:lvl w:ilvl="3" w:tplc="04020001" w:tentative="1">
      <w:start w:val="1"/>
      <w:numFmt w:val="bullet"/>
      <w:lvlText w:val=""/>
      <w:lvlJc w:val="left"/>
      <w:pPr>
        <w:ind w:left="5498" w:hanging="360"/>
      </w:pPr>
      <w:rPr>
        <w:rFonts w:ascii="Symbol" w:hAnsi="Symbol" w:hint="default"/>
      </w:rPr>
    </w:lvl>
    <w:lvl w:ilvl="4" w:tplc="04020003" w:tentative="1">
      <w:start w:val="1"/>
      <w:numFmt w:val="bullet"/>
      <w:lvlText w:val="o"/>
      <w:lvlJc w:val="left"/>
      <w:pPr>
        <w:ind w:left="6218" w:hanging="360"/>
      </w:pPr>
      <w:rPr>
        <w:rFonts w:ascii="Courier New" w:hAnsi="Courier New" w:cs="Courier New" w:hint="default"/>
      </w:rPr>
    </w:lvl>
    <w:lvl w:ilvl="5" w:tplc="04020005" w:tentative="1">
      <w:start w:val="1"/>
      <w:numFmt w:val="bullet"/>
      <w:lvlText w:val=""/>
      <w:lvlJc w:val="left"/>
      <w:pPr>
        <w:ind w:left="6938" w:hanging="360"/>
      </w:pPr>
      <w:rPr>
        <w:rFonts w:ascii="Wingdings" w:hAnsi="Wingdings" w:hint="default"/>
      </w:rPr>
    </w:lvl>
    <w:lvl w:ilvl="6" w:tplc="04020001" w:tentative="1">
      <w:start w:val="1"/>
      <w:numFmt w:val="bullet"/>
      <w:lvlText w:val=""/>
      <w:lvlJc w:val="left"/>
      <w:pPr>
        <w:ind w:left="7658" w:hanging="360"/>
      </w:pPr>
      <w:rPr>
        <w:rFonts w:ascii="Symbol" w:hAnsi="Symbol" w:hint="default"/>
      </w:rPr>
    </w:lvl>
    <w:lvl w:ilvl="7" w:tplc="04020003" w:tentative="1">
      <w:start w:val="1"/>
      <w:numFmt w:val="bullet"/>
      <w:lvlText w:val="o"/>
      <w:lvlJc w:val="left"/>
      <w:pPr>
        <w:ind w:left="8378" w:hanging="360"/>
      </w:pPr>
      <w:rPr>
        <w:rFonts w:ascii="Courier New" w:hAnsi="Courier New" w:cs="Courier New" w:hint="default"/>
      </w:rPr>
    </w:lvl>
    <w:lvl w:ilvl="8" w:tplc="04020005" w:tentative="1">
      <w:start w:val="1"/>
      <w:numFmt w:val="bullet"/>
      <w:lvlText w:val=""/>
      <w:lvlJc w:val="left"/>
      <w:pPr>
        <w:ind w:left="9098" w:hanging="360"/>
      </w:pPr>
      <w:rPr>
        <w:rFonts w:ascii="Wingdings" w:hAnsi="Wingdings" w:hint="default"/>
      </w:rPr>
    </w:lvl>
  </w:abstractNum>
  <w:abstractNum w:abstractNumId="41">
    <w:nsid w:val="73C76DC1"/>
    <w:multiLevelType w:val="hybridMultilevel"/>
    <w:tmpl w:val="995E4D2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nsid w:val="77C80C91"/>
    <w:multiLevelType w:val="hybridMultilevel"/>
    <w:tmpl w:val="7026CECE"/>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43">
    <w:nsid w:val="789124ED"/>
    <w:multiLevelType w:val="hybridMultilevel"/>
    <w:tmpl w:val="794CC0BC"/>
    <w:lvl w:ilvl="0" w:tplc="75385EC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4">
    <w:nsid w:val="7A265D84"/>
    <w:multiLevelType w:val="hybridMultilevel"/>
    <w:tmpl w:val="D41CAFD2"/>
    <w:lvl w:ilvl="0" w:tplc="ED0EE11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B8747D8"/>
    <w:multiLevelType w:val="hybridMultilevel"/>
    <w:tmpl w:val="D4A2FD78"/>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num w:numId="1">
    <w:abstractNumId w:val="28"/>
  </w:num>
  <w:num w:numId="2">
    <w:abstractNumId w:val="1"/>
  </w:num>
  <w:num w:numId="3">
    <w:abstractNumId w:val="9"/>
  </w:num>
  <w:num w:numId="4">
    <w:abstractNumId w:val="12"/>
  </w:num>
  <w:num w:numId="5">
    <w:abstractNumId w:val="35"/>
  </w:num>
  <w:num w:numId="6">
    <w:abstractNumId w:val="22"/>
  </w:num>
  <w:num w:numId="7">
    <w:abstractNumId w:val="21"/>
  </w:num>
  <w:num w:numId="8">
    <w:abstractNumId w:val="6"/>
  </w:num>
  <w:num w:numId="9">
    <w:abstractNumId w:val="34"/>
  </w:num>
  <w:num w:numId="10">
    <w:abstractNumId w:val="10"/>
  </w:num>
  <w:num w:numId="11">
    <w:abstractNumId w:val="13"/>
  </w:num>
  <w:num w:numId="12">
    <w:abstractNumId w:val="4"/>
  </w:num>
  <w:num w:numId="13">
    <w:abstractNumId w:val="19"/>
  </w:num>
  <w:num w:numId="14">
    <w:abstractNumId w:val="5"/>
  </w:num>
  <w:num w:numId="15">
    <w:abstractNumId w:val="23"/>
  </w:num>
  <w:num w:numId="16">
    <w:abstractNumId w:val="16"/>
  </w:num>
  <w:num w:numId="17">
    <w:abstractNumId w:val="11"/>
  </w:num>
  <w:num w:numId="18">
    <w:abstractNumId w:val="31"/>
  </w:num>
  <w:num w:numId="19">
    <w:abstractNumId w:val="29"/>
  </w:num>
  <w:num w:numId="20">
    <w:abstractNumId w:val="42"/>
  </w:num>
  <w:num w:numId="21">
    <w:abstractNumId w:val="41"/>
  </w:num>
  <w:num w:numId="22">
    <w:abstractNumId w:val="44"/>
  </w:num>
  <w:num w:numId="23">
    <w:abstractNumId w:val="30"/>
  </w:num>
  <w:num w:numId="24">
    <w:abstractNumId w:val="27"/>
  </w:num>
  <w:num w:numId="25">
    <w:abstractNumId w:val="17"/>
  </w:num>
  <w:num w:numId="26">
    <w:abstractNumId w:val="33"/>
  </w:num>
  <w:num w:numId="27">
    <w:abstractNumId w:val="7"/>
  </w:num>
  <w:num w:numId="28">
    <w:abstractNumId w:val="3"/>
  </w:num>
  <w:num w:numId="29">
    <w:abstractNumId w:val="39"/>
  </w:num>
  <w:num w:numId="30">
    <w:abstractNumId w:val="32"/>
  </w:num>
  <w:num w:numId="31">
    <w:abstractNumId w:val="37"/>
  </w:num>
  <w:num w:numId="32">
    <w:abstractNumId w:val="20"/>
  </w:num>
  <w:num w:numId="33">
    <w:abstractNumId w:val="14"/>
  </w:num>
  <w:num w:numId="34">
    <w:abstractNumId w:val="43"/>
  </w:num>
  <w:num w:numId="35">
    <w:abstractNumId w:val="2"/>
  </w:num>
  <w:num w:numId="36">
    <w:abstractNumId w:val="0"/>
  </w:num>
  <w:num w:numId="37">
    <w:abstractNumId w:val="26"/>
  </w:num>
  <w:num w:numId="38">
    <w:abstractNumId w:val="15"/>
  </w:num>
  <w:num w:numId="39">
    <w:abstractNumId w:val="40"/>
  </w:num>
  <w:num w:numId="40">
    <w:abstractNumId w:val="38"/>
  </w:num>
  <w:num w:numId="41">
    <w:abstractNumId w:val="24"/>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4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0758"/>
    <w:rsid w:val="00006B61"/>
    <w:rsid w:val="00012B13"/>
    <w:rsid w:val="00015283"/>
    <w:rsid w:val="00015DE1"/>
    <w:rsid w:val="00017B98"/>
    <w:rsid w:val="0002261C"/>
    <w:rsid w:val="00031DA2"/>
    <w:rsid w:val="0003351D"/>
    <w:rsid w:val="00040BF0"/>
    <w:rsid w:val="00042D03"/>
    <w:rsid w:val="00046529"/>
    <w:rsid w:val="00052531"/>
    <w:rsid w:val="00060182"/>
    <w:rsid w:val="00062F53"/>
    <w:rsid w:val="00073090"/>
    <w:rsid w:val="00073B28"/>
    <w:rsid w:val="00076382"/>
    <w:rsid w:val="0008143A"/>
    <w:rsid w:val="00087401"/>
    <w:rsid w:val="00091D68"/>
    <w:rsid w:val="00092796"/>
    <w:rsid w:val="000968CC"/>
    <w:rsid w:val="000A231B"/>
    <w:rsid w:val="000A3185"/>
    <w:rsid w:val="000A7BDD"/>
    <w:rsid w:val="000B11E6"/>
    <w:rsid w:val="000B2E6E"/>
    <w:rsid w:val="000B41DB"/>
    <w:rsid w:val="000C5C5F"/>
    <w:rsid w:val="000D2C05"/>
    <w:rsid w:val="000D3EB3"/>
    <w:rsid w:val="000D46E6"/>
    <w:rsid w:val="000D4D55"/>
    <w:rsid w:val="000D7E21"/>
    <w:rsid w:val="000E129D"/>
    <w:rsid w:val="000E4185"/>
    <w:rsid w:val="000F3401"/>
    <w:rsid w:val="00110E68"/>
    <w:rsid w:val="00113497"/>
    <w:rsid w:val="001151BC"/>
    <w:rsid w:val="00120FCA"/>
    <w:rsid w:val="001279B9"/>
    <w:rsid w:val="00140090"/>
    <w:rsid w:val="001451B1"/>
    <w:rsid w:val="001472D8"/>
    <w:rsid w:val="0016557A"/>
    <w:rsid w:val="001704EB"/>
    <w:rsid w:val="00173214"/>
    <w:rsid w:val="00185F37"/>
    <w:rsid w:val="0019120B"/>
    <w:rsid w:val="00195644"/>
    <w:rsid w:val="00196CCB"/>
    <w:rsid w:val="001A0DA9"/>
    <w:rsid w:val="001A0E8F"/>
    <w:rsid w:val="001A60C4"/>
    <w:rsid w:val="001B03D6"/>
    <w:rsid w:val="001C16F6"/>
    <w:rsid w:val="001C243E"/>
    <w:rsid w:val="001C3091"/>
    <w:rsid w:val="001C74EC"/>
    <w:rsid w:val="001F5A2A"/>
    <w:rsid w:val="00214FC3"/>
    <w:rsid w:val="002245BE"/>
    <w:rsid w:val="002255BE"/>
    <w:rsid w:val="0023759F"/>
    <w:rsid w:val="00241FB3"/>
    <w:rsid w:val="00243146"/>
    <w:rsid w:val="00243B70"/>
    <w:rsid w:val="0025133E"/>
    <w:rsid w:val="00251A66"/>
    <w:rsid w:val="00254060"/>
    <w:rsid w:val="00255131"/>
    <w:rsid w:val="002566F4"/>
    <w:rsid w:val="00257CD7"/>
    <w:rsid w:val="00262251"/>
    <w:rsid w:val="00265319"/>
    <w:rsid w:val="00266E56"/>
    <w:rsid w:val="002705C4"/>
    <w:rsid w:val="002802EB"/>
    <w:rsid w:val="0028290F"/>
    <w:rsid w:val="00294F61"/>
    <w:rsid w:val="002956EA"/>
    <w:rsid w:val="002A412F"/>
    <w:rsid w:val="002A6EC3"/>
    <w:rsid w:val="002B18D7"/>
    <w:rsid w:val="002C0426"/>
    <w:rsid w:val="002C0F45"/>
    <w:rsid w:val="002D0E3C"/>
    <w:rsid w:val="002D3A20"/>
    <w:rsid w:val="002E1C03"/>
    <w:rsid w:val="002E6CCA"/>
    <w:rsid w:val="002E6DF0"/>
    <w:rsid w:val="002F00AD"/>
    <w:rsid w:val="002F3D48"/>
    <w:rsid w:val="002F3E01"/>
    <w:rsid w:val="0031362F"/>
    <w:rsid w:val="0031509A"/>
    <w:rsid w:val="00316137"/>
    <w:rsid w:val="003162B9"/>
    <w:rsid w:val="003167A4"/>
    <w:rsid w:val="003246FC"/>
    <w:rsid w:val="00331D44"/>
    <w:rsid w:val="00332603"/>
    <w:rsid w:val="00337F4E"/>
    <w:rsid w:val="00344136"/>
    <w:rsid w:val="00350BCD"/>
    <w:rsid w:val="0036075A"/>
    <w:rsid w:val="00361EDF"/>
    <w:rsid w:val="00363546"/>
    <w:rsid w:val="0036401A"/>
    <w:rsid w:val="003731D2"/>
    <w:rsid w:val="00373E01"/>
    <w:rsid w:val="0037577E"/>
    <w:rsid w:val="00382698"/>
    <w:rsid w:val="00390228"/>
    <w:rsid w:val="0039130D"/>
    <w:rsid w:val="00393B62"/>
    <w:rsid w:val="003A0E40"/>
    <w:rsid w:val="003A1F73"/>
    <w:rsid w:val="003A24C1"/>
    <w:rsid w:val="003A6652"/>
    <w:rsid w:val="003B1518"/>
    <w:rsid w:val="003B2272"/>
    <w:rsid w:val="003B6006"/>
    <w:rsid w:val="003C7268"/>
    <w:rsid w:val="003D69DB"/>
    <w:rsid w:val="003D7DE5"/>
    <w:rsid w:val="003E12AA"/>
    <w:rsid w:val="003E1CF5"/>
    <w:rsid w:val="003E46AC"/>
    <w:rsid w:val="003E4F1E"/>
    <w:rsid w:val="003F6C86"/>
    <w:rsid w:val="00407A2A"/>
    <w:rsid w:val="00412742"/>
    <w:rsid w:val="00424DD6"/>
    <w:rsid w:val="004261C2"/>
    <w:rsid w:val="004269E2"/>
    <w:rsid w:val="004418E5"/>
    <w:rsid w:val="00445AD3"/>
    <w:rsid w:val="0044646A"/>
    <w:rsid w:val="004534A4"/>
    <w:rsid w:val="00454A9D"/>
    <w:rsid w:val="004553E6"/>
    <w:rsid w:val="004648A2"/>
    <w:rsid w:val="00465EBC"/>
    <w:rsid w:val="0047662F"/>
    <w:rsid w:val="00477382"/>
    <w:rsid w:val="00491FDE"/>
    <w:rsid w:val="004922E9"/>
    <w:rsid w:val="004961EC"/>
    <w:rsid w:val="004A579B"/>
    <w:rsid w:val="004A7032"/>
    <w:rsid w:val="004A75A1"/>
    <w:rsid w:val="004B3E99"/>
    <w:rsid w:val="004B4492"/>
    <w:rsid w:val="004B5DB3"/>
    <w:rsid w:val="004C6339"/>
    <w:rsid w:val="004D6580"/>
    <w:rsid w:val="004E062C"/>
    <w:rsid w:val="004E3FE4"/>
    <w:rsid w:val="004E4966"/>
    <w:rsid w:val="004E5140"/>
    <w:rsid w:val="004F3E59"/>
    <w:rsid w:val="004F5124"/>
    <w:rsid w:val="004F69B1"/>
    <w:rsid w:val="00506682"/>
    <w:rsid w:val="00506EB9"/>
    <w:rsid w:val="005103F7"/>
    <w:rsid w:val="005173B2"/>
    <w:rsid w:val="00521986"/>
    <w:rsid w:val="00522836"/>
    <w:rsid w:val="00531CE4"/>
    <w:rsid w:val="00534CD3"/>
    <w:rsid w:val="00546336"/>
    <w:rsid w:val="00552FE4"/>
    <w:rsid w:val="00555CD8"/>
    <w:rsid w:val="005620C2"/>
    <w:rsid w:val="0057124B"/>
    <w:rsid w:val="005741B4"/>
    <w:rsid w:val="00576F54"/>
    <w:rsid w:val="0057713C"/>
    <w:rsid w:val="00581635"/>
    <w:rsid w:val="0058192F"/>
    <w:rsid w:val="00583285"/>
    <w:rsid w:val="0058413A"/>
    <w:rsid w:val="00591A96"/>
    <w:rsid w:val="00591F9E"/>
    <w:rsid w:val="005A5B66"/>
    <w:rsid w:val="005A5CD6"/>
    <w:rsid w:val="005B5309"/>
    <w:rsid w:val="005C0986"/>
    <w:rsid w:val="005C2C61"/>
    <w:rsid w:val="005C53D9"/>
    <w:rsid w:val="005D0779"/>
    <w:rsid w:val="005D3F43"/>
    <w:rsid w:val="005D6314"/>
    <w:rsid w:val="005F1287"/>
    <w:rsid w:val="005F4C6C"/>
    <w:rsid w:val="005F4C92"/>
    <w:rsid w:val="005F65E8"/>
    <w:rsid w:val="00602C46"/>
    <w:rsid w:val="00604395"/>
    <w:rsid w:val="006072A8"/>
    <w:rsid w:val="00607C22"/>
    <w:rsid w:val="00610A4B"/>
    <w:rsid w:val="006236D3"/>
    <w:rsid w:val="00623B99"/>
    <w:rsid w:val="00630A0B"/>
    <w:rsid w:val="00635618"/>
    <w:rsid w:val="00650E0D"/>
    <w:rsid w:val="006512DA"/>
    <w:rsid w:val="00651D4E"/>
    <w:rsid w:val="006551F7"/>
    <w:rsid w:val="00660EEA"/>
    <w:rsid w:val="00661B13"/>
    <w:rsid w:val="006628B7"/>
    <w:rsid w:val="0066757A"/>
    <w:rsid w:val="006747CC"/>
    <w:rsid w:val="00681F76"/>
    <w:rsid w:val="006914DC"/>
    <w:rsid w:val="00691E48"/>
    <w:rsid w:val="00691FDC"/>
    <w:rsid w:val="00697B2D"/>
    <w:rsid w:val="006A0118"/>
    <w:rsid w:val="006A18DC"/>
    <w:rsid w:val="006B14A4"/>
    <w:rsid w:val="006B16FA"/>
    <w:rsid w:val="006D0B37"/>
    <w:rsid w:val="006E0CB2"/>
    <w:rsid w:val="006E19FD"/>
    <w:rsid w:val="006E38E4"/>
    <w:rsid w:val="006E6BB1"/>
    <w:rsid w:val="006F3AC9"/>
    <w:rsid w:val="006F5D37"/>
    <w:rsid w:val="006F6211"/>
    <w:rsid w:val="006F70DA"/>
    <w:rsid w:val="00701E5E"/>
    <w:rsid w:val="00712560"/>
    <w:rsid w:val="00712591"/>
    <w:rsid w:val="007146B1"/>
    <w:rsid w:val="0072305F"/>
    <w:rsid w:val="00723D4E"/>
    <w:rsid w:val="00724AFF"/>
    <w:rsid w:val="0075528D"/>
    <w:rsid w:val="0075551B"/>
    <w:rsid w:val="007622DC"/>
    <w:rsid w:val="007679CC"/>
    <w:rsid w:val="00770177"/>
    <w:rsid w:val="00771D7D"/>
    <w:rsid w:val="0077247A"/>
    <w:rsid w:val="00777C48"/>
    <w:rsid w:val="0078381B"/>
    <w:rsid w:val="00783FDD"/>
    <w:rsid w:val="00785D10"/>
    <w:rsid w:val="007866CB"/>
    <w:rsid w:val="0078706E"/>
    <w:rsid w:val="00792E5D"/>
    <w:rsid w:val="0079371D"/>
    <w:rsid w:val="00794143"/>
    <w:rsid w:val="00794BDE"/>
    <w:rsid w:val="007A1863"/>
    <w:rsid w:val="007A29B9"/>
    <w:rsid w:val="007A612D"/>
    <w:rsid w:val="007A62AF"/>
    <w:rsid w:val="007B0A35"/>
    <w:rsid w:val="007B124E"/>
    <w:rsid w:val="007B6774"/>
    <w:rsid w:val="007C55E6"/>
    <w:rsid w:val="007D068E"/>
    <w:rsid w:val="007E0297"/>
    <w:rsid w:val="007E5396"/>
    <w:rsid w:val="007F03E2"/>
    <w:rsid w:val="007F275D"/>
    <w:rsid w:val="0080411C"/>
    <w:rsid w:val="00806851"/>
    <w:rsid w:val="00806A82"/>
    <w:rsid w:val="00813F1B"/>
    <w:rsid w:val="00827658"/>
    <w:rsid w:val="008322B1"/>
    <w:rsid w:val="00840809"/>
    <w:rsid w:val="00843F09"/>
    <w:rsid w:val="00843F61"/>
    <w:rsid w:val="00846B10"/>
    <w:rsid w:val="008471F8"/>
    <w:rsid w:val="008614E3"/>
    <w:rsid w:val="008750A3"/>
    <w:rsid w:val="00877295"/>
    <w:rsid w:val="00882329"/>
    <w:rsid w:val="00882BB4"/>
    <w:rsid w:val="00887713"/>
    <w:rsid w:val="00887AB6"/>
    <w:rsid w:val="00890D3E"/>
    <w:rsid w:val="0089139F"/>
    <w:rsid w:val="008915B9"/>
    <w:rsid w:val="00893B5C"/>
    <w:rsid w:val="008956E3"/>
    <w:rsid w:val="00897488"/>
    <w:rsid w:val="008A61CB"/>
    <w:rsid w:val="008B4F6F"/>
    <w:rsid w:val="008B7DB8"/>
    <w:rsid w:val="008C04E9"/>
    <w:rsid w:val="008C34DB"/>
    <w:rsid w:val="008C368C"/>
    <w:rsid w:val="008C493D"/>
    <w:rsid w:val="008D1FCB"/>
    <w:rsid w:val="008D24E0"/>
    <w:rsid w:val="008D548F"/>
    <w:rsid w:val="008E6612"/>
    <w:rsid w:val="008E7B75"/>
    <w:rsid w:val="008F1D63"/>
    <w:rsid w:val="008F5C62"/>
    <w:rsid w:val="0090192D"/>
    <w:rsid w:val="009026E5"/>
    <w:rsid w:val="00902875"/>
    <w:rsid w:val="00910E65"/>
    <w:rsid w:val="009201C2"/>
    <w:rsid w:val="009219C4"/>
    <w:rsid w:val="0092380C"/>
    <w:rsid w:val="00923F74"/>
    <w:rsid w:val="009260EB"/>
    <w:rsid w:val="00927A2E"/>
    <w:rsid w:val="00934049"/>
    <w:rsid w:val="00944E33"/>
    <w:rsid w:val="009523A9"/>
    <w:rsid w:val="00957C16"/>
    <w:rsid w:val="00962997"/>
    <w:rsid w:val="00962D60"/>
    <w:rsid w:val="009879C0"/>
    <w:rsid w:val="00990ECB"/>
    <w:rsid w:val="00993FD8"/>
    <w:rsid w:val="00996145"/>
    <w:rsid w:val="00997878"/>
    <w:rsid w:val="009A4320"/>
    <w:rsid w:val="009A7974"/>
    <w:rsid w:val="009B17F9"/>
    <w:rsid w:val="009C0DE8"/>
    <w:rsid w:val="009D1984"/>
    <w:rsid w:val="009D247B"/>
    <w:rsid w:val="009D5EC0"/>
    <w:rsid w:val="009E34E3"/>
    <w:rsid w:val="009F498F"/>
    <w:rsid w:val="009F671F"/>
    <w:rsid w:val="00A00F06"/>
    <w:rsid w:val="00A01D3B"/>
    <w:rsid w:val="00A02A58"/>
    <w:rsid w:val="00A03404"/>
    <w:rsid w:val="00A107C4"/>
    <w:rsid w:val="00A10BB5"/>
    <w:rsid w:val="00A11FCB"/>
    <w:rsid w:val="00A2212A"/>
    <w:rsid w:val="00A22F4B"/>
    <w:rsid w:val="00A35C31"/>
    <w:rsid w:val="00A37C02"/>
    <w:rsid w:val="00A40514"/>
    <w:rsid w:val="00A51072"/>
    <w:rsid w:val="00A64905"/>
    <w:rsid w:val="00A702C1"/>
    <w:rsid w:val="00A72495"/>
    <w:rsid w:val="00A770F4"/>
    <w:rsid w:val="00A80331"/>
    <w:rsid w:val="00A82775"/>
    <w:rsid w:val="00A9573E"/>
    <w:rsid w:val="00AA3E20"/>
    <w:rsid w:val="00AA5CF3"/>
    <w:rsid w:val="00AA6A1F"/>
    <w:rsid w:val="00AA7AE5"/>
    <w:rsid w:val="00AB537E"/>
    <w:rsid w:val="00AC0F8F"/>
    <w:rsid w:val="00AC63DA"/>
    <w:rsid w:val="00AD14EF"/>
    <w:rsid w:val="00AD2F9D"/>
    <w:rsid w:val="00AD39CA"/>
    <w:rsid w:val="00AD710B"/>
    <w:rsid w:val="00AE46AC"/>
    <w:rsid w:val="00AE5F9F"/>
    <w:rsid w:val="00AE6C5C"/>
    <w:rsid w:val="00AF37BC"/>
    <w:rsid w:val="00B000AB"/>
    <w:rsid w:val="00B01314"/>
    <w:rsid w:val="00B03BA3"/>
    <w:rsid w:val="00B07324"/>
    <w:rsid w:val="00B07630"/>
    <w:rsid w:val="00B172CE"/>
    <w:rsid w:val="00B2211B"/>
    <w:rsid w:val="00B24042"/>
    <w:rsid w:val="00B441A7"/>
    <w:rsid w:val="00B50C2F"/>
    <w:rsid w:val="00B608E2"/>
    <w:rsid w:val="00B608E9"/>
    <w:rsid w:val="00B658B3"/>
    <w:rsid w:val="00B83539"/>
    <w:rsid w:val="00B83D1B"/>
    <w:rsid w:val="00B83E39"/>
    <w:rsid w:val="00B85E52"/>
    <w:rsid w:val="00B97152"/>
    <w:rsid w:val="00B97B42"/>
    <w:rsid w:val="00BA08EF"/>
    <w:rsid w:val="00BA183F"/>
    <w:rsid w:val="00BA35FB"/>
    <w:rsid w:val="00BA6064"/>
    <w:rsid w:val="00BB067D"/>
    <w:rsid w:val="00BB21CD"/>
    <w:rsid w:val="00BC60EE"/>
    <w:rsid w:val="00BC6638"/>
    <w:rsid w:val="00BC773F"/>
    <w:rsid w:val="00BC7FE6"/>
    <w:rsid w:val="00BD0835"/>
    <w:rsid w:val="00BD1DC5"/>
    <w:rsid w:val="00BD20FC"/>
    <w:rsid w:val="00BD42FA"/>
    <w:rsid w:val="00BD49B6"/>
    <w:rsid w:val="00BE5232"/>
    <w:rsid w:val="00C12784"/>
    <w:rsid w:val="00C16E81"/>
    <w:rsid w:val="00C252F2"/>
    <w:rsid w:val="00C27868"/>
    <w:rsid w:val="00C34707"/>
    <w:rsid w:val="00C43F52"/>
    <w:rsid w:val="00C456D4"/>
    <w:rsid w:val="00C45FA3"/>
    <w:rsid w:val="00C516B1"/>
    <w:rsid w:val="00C51793"/>
    <w:rsid w:val="00C550DB"/>
    <w:rsid w:val="00C55F7F"/>
    <w:rsid w:val="00C56994"/>
    <w:rsid w:val="00C61710"/>
    <w:rsid w:val="00C61C65"/>
    <w:rsid w:val="00C6370E"/>
    <w:rsid w:val="00C74846"/>
    <w:rsid w:val="00C74EB4"/>
    <w:rsid w:val="00C7542F"/>
    <w:rsid w:val="00C75BC0"/>
    <w:rsid w:val="00C770F9"/>
    <w:rsid w:val="00C8478B"/>
    <w:rsid w:val="00C86A7C"/>
    <w:rsid w:val="00C94E8B"/>
    <w:rsid w:val="00CA0568"/>
    <w:rsid w:val="00CA753C"/>
    <w:rsid w:val="00CA7BCE"/>
    <w:rsid w:val="00CB3D9E"/>
    <w:rsid w:val="00CC0287"/>
    <w:rsid w:val="00CC39FF"/>
    <w:rsid w:val="00CC70AD"/>
    <w:rsid w:val="00CD1000"/>
    <w:rsid w:val="00CD2F17"/>
    <w:rsid w:val="00CE190D"/>
    <w:rsid w:val="00CF7DCB"/>
    <w:rsid w:val="00D02FFF"/>
    <w:rsid w:val="00D06481"/>
    <w:rsid w:val="00D13D59"/>
    <w:rsid w:val="00D16647"/>
    <w:rsid w:val="00D2662C"/>
    <w:rsid w:val="00D26CA8"/>
    <w:rsid w:val="00D3588A"/>
    <w:rsid w:val="00D446C2"/>
    <w:rsid w:val="00D4588E"/>
    <w:rsid w:val="00D57F36"/>
    <w:rsid w:val="00D75D97"/>
    <w:rsid w:val="00D76B43"/>
    <w:rsid w:val="00D86BE4"/>
    <w:rsid w:val="00D9173B"/>
    <w:rsid w:val="00D93B2C"/>
    <w:rsid w:val="00D9510D"/>
    <w:rsid w:val="00D97E6C"/>
    <w:rsid w:val="00DA342A"/>
    <w:rsid w:val="00DB4D85"/>
    <w:rsid w:val="00DD26CD"/>
    <w:rsid w:val="00DD4CF3"/>
    <w:rsid w:val="00DD580B"/>
    <w:rsid w:val="00DE03F3"/>
    <w:rsid w:val="00DF58BF"/>
    <w:rsid w:val="00DF5AF2"/>
    <w:rsid w:val="00DF6DF8"/>
    <w:rsid w:val="00DF7C4D"/>
    <w:rsid w:val="00E009A3"/>
    <w:rsid w:val="00E02284"/>
    <w:rsid w:val="00E06BD2"/>
    <w:rsid w:val="00E07572"/>
    <w:rsid w:val="00E12CD1"/>
    <w:rsid w:val="00E22F0B"/>
    <w:rsid w:val="00E27160"/>
    <w:rsid w:val="00E33C4C"/>
    <w:rsid w:val="00E348F3"/>
    <w:rsid w:val="00E3680D"/>
    <w:rsid w:val="00E3684D"/>
    <w:rsid w:val="00E37A11"/>
    <w:rsid w:val="00E37F37"/>
    <w:rsid w:val="00E50727"/>
    <w:rsid w:val="00E567A5"/>
    <w:rsid w:val="00E603B7"/>
    <w:rsid w:val="00E60620"/>
    <w:rsid w:val="00E60F25"/>
    <w:rsid w:val="00E670C2"/>
    <w:rsid w:val="00E700B9"/>
    <w:rsid w:val="00E8320B"/>
    <w:rsid w:val="00E839A2"/>
    <w:rsid w:val="00E90A2A"/>
    <w:rsid w:val="00E93008"/>
    <w:rsid w:val="00E96460"/>
    <w:rsid w:val="00E967EC"/>
    <w:rsid w:val="00EA3F2A"/>
    <w:rsid w:val="00EA586E"/>
    <w:rsid w:val="00EB182F"/>
    <w:rsid w:val="00EB2391"/>
    <w:rsid w:val="00EB3CAC"/>
    <w:rsid w:val="00EC1A00"/>
    <w:rsid w:val="00EC57E3"/>
    <w:rsid w:val="00EC650B"/>
    <w:rsid w:val="00EC67E0"/>
    <w:rsid w:val="00EC767C"/>
    <w:rsid w:val="00EC7AC0"/>
    <w:rsid w:val="00ED3AC8"/>
    <w:rsid w:val="00ED3DA2"/>
    <w:rsid w:val="00ED5EBE"/>
    <w:rsid w:val="00ED7982"/>
    <w:rsid w:val="00EF11D5"/>
    <w:rsid w:val="00EF2AC0"/>
    <w:rsid w:val="00EF5308"/>
    <w:rsid w:val="00F03387"/>
    <w:rsid w:val="00F04491"/>
    <w:rsid w:val="00F05732"/>
    <w:rsid w:val="00F1384E"/>
    <w:rsid w:val="00F13A79"/>
    <w:rsid w:val="00F15F3D"/>
    <w:rsid w:val="00F178F2"/>
    <w:rsid w:val="00F3384B"/>
    <w:rsid w:val="00F35782"/>
    <w:rsid w:val="00F412B7"/>
    <w:rsid w:val="00F42EA4"/>
    <w:rsid w:val="00F561B3"/>
    <w:rsid w:val="00F60AFB"/>
    <w:rsid w:val="00F834DC"/>
    <w:rsid w:val="00F86A03"/>
    <w:rsid w:val="00F90235"/>
    <w:rsid w:val="00F94A2B"/>
    <w:rsid w:val="00FA4EAC"/>
    <w:rsid w:val="00FA539D"/>
    <w:rsid w:val="00FA6136"/>
    <w:rsid w:val="00FA660F"/>
    <w:rsid w:val="00FA732D"/>
    <w:rsid w:val="00FC067B"/>
    <w:rsid w:val="00FC16FF"/>
    <w:rsid w:val="00FC2F0F"/>
    <w:rsid w:val="00FD4D3E"/>
    <w:rsid w:val="00FE54C6"/>
    <w:rsid w:val="00FE6961"/>
    <w:rsid w:val="00FF2A64"/>
    <w:rsid w:val="00FF35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rPr>
  </w:style>
  <w:style w:type="character" w:customStyle="1" w:styleId="32">
    <w:name w:val="Основен текст с отстъп 3 Знак"/>
    <w:basedOn w:val="a0"/>
    <w:link w:val="31"/>
    <w:uiPriority w:val="99"/>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uiPriority w:val="99"/>
    <w:rsid w:val="00D93B2C"/>
    <w:pPr>
      <w:widowControl/>
      <w:suppressAutoHyphens w:val="0"/>
      <w:spacing w:after="120"/>
    </w:pPr>
    <w:rPr>
      <w:color w:val="auto"/>
    </w:rPr>
  </w:style>
  <w:style w:type="character" w:customStyle="1" w:styleId="af0">
    <w:name w:val="Основен текст Знак"/>
    <w:basedOn w:val="a0"/>
    <w:link w:val="af"/>
    <w:uiPriority w:val="99"/>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rPr>
  </w:style>
  <w:style w:type="character" w:customStyle="1" w:styleId="22">
    <w:name w:val="Основен текст с отстъп 2 Знак"/>
    <w:basedOn w:val="a0"/>
    <w:link w:val="21"/>
    <w:uiPriority w:val="99"/>
    <w:rsid w:val="00D93B2C"/>
    <w:rPr>
      <w:sz w:val="24"/>
      <w:szCs w:val="24"/>
      <w:lang w:eastAsia="en-US"/>
    </w:rPr>
  </w:style>
  <w:style w:type="paragraph" w:styleId="af1">
    <w:name w:val="Title"/>
    <w:basedOn w:val="a"/>
    <w:link w:val="af2"/>
    <w:uiPriority w:val="10"/>
    <w:qFormat/>
    <w:locked/>
    <w:rsid w:val="00D93B2C"/>
    <w:pPr>
      <w:widowControl/>
      <w:suppressAutoHyphens w:val="0"/>
      <w:jc w:val="center"/>
    </w:pPr>
    <w:rPr>
      <w:color w:val="auto"/>
      <w:szCs w:val="20"/>
    </w:rPr>
  </w:style>
  <w:style w:type="character" w:customStyle="1" w:styleId="af2">
    <w:name w:val="Заглавие Знак"/>
    <w:basedOn w:val="a0"/>
    <w:link w:val="af1"/>
    <w:uiPriority w:val="10"/>
    <w:rsid w:val="00D93B2C"/>
    <w:rPr>
      <w:sz w:val="24"/>
      <w:szCs w:val="20"/>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 w:type="paragraph" w:customStyle="1" w:styleId="02">
    <w:name w:val="02 ДИ"/>
    <w:basedOn w:val="a"/>
    <w:link w:val="02CharChar"/>
    <w:rsid w:val="00EC767C"/>
    <w:pPr>
      <w:widowControl/>
      <w:suppressAutoHyphens w:val="0"/>
      <w:spacing w:before="240" w:after="120"/>
    </w:pPr>
    <w:rPr>
      <w:b/>
      <w:color w:val="auto"/>
      <w:lang w:val="bg-BG" w:eastAsia="bg-BG"/>
    </w:rPr>
  </w:style>
  <w:style w:type="character" w:customStyle="1" w:styleId="02CharChar">
    <w:name w:val="02 ДИ Char Char"/>
    <w:link w:val="02"/>
    <w:rsid w:val="00EC767C"/>
    <w:rPr>
      <w:b/>
      <w:sz w:val="24"/>
      <w:szCs w:val="24"/>
    </w:rPr>
  </w:style>
  <w:style w:type="character" w:customStyle="1" w:styleId="alcapt2">
    <w:name w:val="al_capt2"/>
    <w:rsid w:val="001C16F6"/>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lang w:val="x-none"/>
    </w:rPr>
  </w:style>
  <w:style w:type="character" w:customStyle="1" w:styleId="32">
    <w:name w:val="Основен текст с отстъп 3 Знак"/>
    <w:basedOn w:val="a0"/>
    <w:link w:val="31"/>
    <w:uiPriority w:val="99"/>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uiPriority w:val="99"/>
    <w:rsid w:val="00D93B2C"/>
    <w:pPr>
      <w:widowControl/>
      <w:suppressAutoHyphens w:val="0"/>
      <w:spacing w:after="120"/>
    </w:pPr>
    <w:rPr>
      <w:color w:val="auto"/>
      <w:lang w:val="x-none" w:eastAsia="x-none"/>
    </w:rPr>
  </w:style>
  <w:style w:type="character" w:customStyle="1" w:styleId="af0">
    <w:name w:val="Основен текст Знак"/>
    <w:basedOn w:val="a0"/>
    <w:link w:val="af"/>
    <w:uiPriority w:val="99"/>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lang w:val="x-none"/>
    </w:rPr>
  </w:style>
  <w:style w:type="character" w:customStyle="1" w:styleId="22">
    <w:name w:val="Основен текст с отстъп 2 Знак"/>
    <w:basedOn w:val="a0"/>
    <w:link w:val="21"/>
    <w:uiPriority w:val="99"/>
    <w:rsid w:val="00D93B2C"/>
    <w:rPr>
      <w:sz w:val="24"/>
      <w:szCs w:val="24"/>
      <w:lang w:val="x-none" w:eastAsia="en-US"/>
    </w:rPr>
  </w:style>
  <w:style w:type="paragraph" w:styleId="af1">
    <w:name w:val="Title"/>
    <w:basedOn w:val="a"/>
    <w:link w:val="af2"/>
    <w:uiPriority w:val="10"/>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uiPriority w:val="10"/>
    <w:rsid w:val="00D93B2C"/>
    <w:rPr>
      <w:sz w:val="24"/>
      <w:szCs w:val="20"/>
      <w:lang w:val="x-none" w:eastAsia="x-none"/>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98334">
      <w:bodyDiv w:val="1"/>
      <w:marLeft w:val="0"/>
      <w:marRight w:val="0"/>
      <w:marTop w:val="0"/>
      <w:marBottom w:val="0"/>
      <w:divBdr>
        <w:top w:val="none" w:sz="0" w:space="0" w:color="auto"/>
        <w:left w:val="none" w:sz="0" w:space="0" w:color="auto"/>
        <w:bottom w:val="none" w:sz="0" w:space="0" w:color="auto"/>
        <w:right w:val="none" w:sz="0" w:space="0" w:color="auto"/>
      </w:divBdr>
    </w:div>
    <w:div w:id="521434349">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908424544">
      <w:bodyDiv w:val="1"/>
      <w:marLeft w:val="0"/>
      <w:marRight w:val="0"/>
      <w:marTop w:val="0"/>
      <w:marBottom w:val="0"/>
      <w:divBdr>
        <w:top w:val="none" w:sz="0" w:space="0" w:color="auto"/>
        <w:left w:val="none" w:sz="0" w:space="0" w:color="auto"/>
        <w:bottom w:val="none" w:sz="0" w:space="0" w:color="auto"/>
        <w:right w:val="none" w:sz="0" w:space="0" w:color="auto"/>
      </w:divBdr>
    </w:div>
    <w:div w:id="1188908069">
      <w:bodyDiv w:val="1"/>
      <w:marLeft w:val="0"/>
      <w:marRight w:val="0"/>
      <w:marTop w:val="0"/>
      <w:marBottom w:val="0"/>
      <w:divBdr>
        <w:top w:val="none" w:sz="0" w:space="0" w:color="auto"/>
        <w:left w:val="none" w:sz="0" w:space="0" w:color="auto"/>
        <w:bottom w:val="none" w:sz="0" w:space="0" w:color="auto"/>
        <w:right w:val="none" w:sz="0" w:space="0" w:color="auto"/>
      </w:divBdr>
    </w:div>
    <w:div w:id="1213347030">
      <w:bodyDiv w:val="1"/>
      <w:marLeft w:val="0"/>
      <w:marRight w:val="0"/>
      <w:marTop w:val="0"/>
      <w:marBottom w:val="0"/>
      <w:divBdr>
        <w:top w:val="none" w:sz="0" w:space="0" w:color="auto"/>
        <w:left w:val="none" w:sz="0" w:space="0" w:color="auto"/>
        <w:bottom w:val="none" w:sz="0" w:space="0" w:color="auto"/>
        <w:right w:val="none" w:sz="0" w:space="0" w:color="auto"/>
      </w:divBdr>
    </w:div>
    <w:div w:id="1311910954">
      <w:bodyDiv w:val="1"/>
      <w:marLeft w:val="0"/>
      <w:marRight w:val="0"/>
      <w:marTop w:val="0"/>
      <w:marBottom w:val="0"/>
      <w:divBdr>
        <w:top w:val="none" w:sz="0" w:space="0" w:color="auto"/>
        <w:left w:val="none" w:sz="0" w:space="0" w:color="auto"/>
        <w:bottom w:val="none" w:sz="0" w:space="0" w:color="auto"/>
        <w:right w:val="none" w:sz="0" w:space="0" w:color="auto"/>
      </w:divBdr>
    </w:div>
    <w:div w:id="1339847782">
      <w:bodyDiv w:val="1"/>
      <w:marLeft w:val="0"/>
      <w:marRight w:val="0"/>
      <w:marTop w:val="0"/>
      <w:marBottom w:val="0"/>
      <w:divBdr>
        <w:top w:val="none" w:sz="0" w:space="0" w:color="auto"/>
        <w:left w:val="none" w:sz="0" w:space="0" w:color="auto"/>
        <w:bottom w:val="none" w:sz="0" w:space="0" w:color="auto"/>
        <w:right w:val="none" w:sz="0" w:space="0" w:color="auto"/>
      </w:divBdr>
    </w:div>
    <w:div w:id="1368139027">
      <w:bodyDiv w:val="1"/>
      <w:marLeft w:val="0"/>
      <w:marRight w:val="0"/>
      <w:marTop w:val="0"/>
      <w:marBottom w:val="0"/>
      <w:divBdr>
        <w:top w:val="none" w:sz="0" w:space="0" w:color="auto"/>
        <w:left w:val="none" w:sz="0" w:space="0" w:color="auto"/>
        <w:bottom w:val="none" w:sz="0" w:space="0" w:color="auto"/>
        <w:right w:val="none" w:sz="0" w:space="0" w:color="auto"/>
      </w:divBdr>
    </w:div>
    <w:div w:id="174221516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p@nra.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focenter@nra.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b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mlsp@mlsp.government.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BE633-6239-4881-9C18-D442DAD6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51</Pages>
  <Words>20565</Words>
  <Characters>121324</Characters>
  <Application>Microsoft Office Word</Application>
  <DocSecurity>0</DocSecurity>
  <Lines>1011</Lines>
  <Paragraphs>283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141606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user1</cp:lastModifiedBy>
  <cp:revision>141</cp:revision>
  <cp:lastPrinted>2019-06-28T07:21:00Z</cp:lastPrinted>
  <dcterms:created xsi:type="dcterms:W3CDTF">2018-03-26T06:08:00Z</dcterms:created>
  <dcterms:modified xsi:type="dcterms:W3CDTF">2019-06-28T07:21:00Z</dcterms:modified>
</cp:coreProperties>
</file>